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A7" w:rsidRPr="00437901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sz w:val="32"/>
          <w:szCs w:val="32"/>
        </w:rPr>
      </w:pPr>
      <w:r w:rsidRPr="00437901">
        <w:rPr>
          <w:rFonts w:ascii="Cambria" w:hAnsi="Cambria"/>
          <w:b/>
          <w:sz w:val="32"/>
          <w:szCs w:val="32"/>
        </w:rPr>
        <w:t>Westworth United Church</w:t>
      </w:r>
    </w:p>
    <w:p w:rsidR="000559A7" w:rsidRPr="001B1E88" w:rsidRDefault="000559A7" w:rsidP="000559A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r w:rsidRPr="001B1E88">
        <w:rPr>
          <w:rFonts w:ascii="Cambria" w:eastAsia="Cambria" w:hAnsi="Cambria" w:cs="Cambria"/>
          <w:sz w:val="20"/>
          <w:szCs w:val="20"/>
          <w:lang w:val="en-CA"/>
        </w:rPr>
        <w:t>1750 Grosvenor Avenue, Winnipeg, Manitoba</w:t>
      </w:r>
    </w:p>
    <w:p w:rsidR="000559A7" w:rsidRPr="003E2B3A" w:rsidRDefault="000559A7" w:rsidP="000559A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proofErr w:type="gramStart"/>
      <w:r w:rsidRPr="001B1E88">
        <w:rPr>
          <w:rFonts w:ascii="Cambria" w:eastAsia="Cambria" w:hAnsi="Cambria" w:cs="Cambria"/>
          <w:sz w:val="20"/>
          <w:szCs w:val="20"/>
          <w:lang w:val="en-CA"/>
        </w:rPr>
        <w:t>on</w:t>
      </w:r>
      <w:proofErr w:type="gramEnd"/>
      <w:r w:rsidRPr="001B1E88">
        <w:rPr>
          <w:rFonts w:ascii="Cambria" w:eastAsia="Cambria" w:hAnsi="Cambria" w:cs="Cambria"/>
          <w:sz w:val="20"/>
          <w:szCs w:val="20"/>
          <w:lang w:val="en-CA"/>
        </w:rPr>
        <w:t xml:space="preserve"> Treaty One Territory in the heart of the Métis Nation</w:t>
      </w:r>
    </w:p>
    <w:p w:rsidR="000559A7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Stewardship Sunday III</w:t>
      </w:r>
    </w:p>
    <w:p w:rsidR="000559A7" w:rsidRPr="006C416E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October 30, 2022</w:t>
      </w:r>
    </w:p>
    <w:p w:rsidR="000559A7" w:rsidRDefault="000559A7" w:rsidP="000559A7">
      <w:pPr>
        <w:jc w:val="center"/>
        <w:rPr>
          <w:rFonts w:ascii="Calibri" w:hAnsi="Calibri"/>
          <w:b/>
          <w:sz w:val="18"/>
          <w:szCs w:val="18"/>
        </w:rPr>
      </w:pPr>
    </w:p>
    <w:p w:rsidR="000559A7" w:rsidRDefault="000559A7" w:rsidP="000559A7">
      <w:pPr>
        <w:jc w:val="center"/>
        <w:rPr>
          <w:rFonts w:ascii="Calibri" w:hAnsi="Calibri"/>
          <w:b/>
          <w:sz w:val="18"/>
          <w:szCs w:val="18"/>
        </w:rPr>
      </w:pPr>
    </w:p>
    <w:p w:rsidR="000559A7" w:rsidRPr="003E2B3A" w:rsidRDefault="000559A7" w:rsidP="000559A7">
      <w:pPr>
        <w:jc w:val="center"/>
        <w:rPr>
          <w:rFonts w:ascii="Calibri" w:hAnsi="Calibri"/>
          <w:b/>
          <w:sz w:val="18"/>
          <w:szCs w:val="18"/>
        </w:rPr>
      </w:pPr>
    </w:p>
    <w:p w:rsidR="000559A7" w:rsidRDefault="000559A7" w:rsidP="000559A7">
      <w:pPr>
        <w:jc w:val="center"/>
        <w:rPr>
          <w:rFonts w:ascii="Cambria" w:hAnsi="Cambria"/>
          <w:b/>
          <w:sz w:val="28"/>
          <w:szCs w:val="28"/>
        </w:rPr>
      </w:pPr>
      <w:r w:rsidRPr="00437901">
        <w:rPr>
          <w:rFonts w:ascii="Cambria" w:hAnsi="Cambria"/>
          <w:b/>
          <w:sz w:val="28"/>
          <w:szCs w:val="28"/>
        </w:rPr>
        <w:t>We Gather to Worship</w:t>
      </w:r>
    </w:p>
    <w:p w:rsidR="000559A7" w:rsidRPr="00A3684A" w:rsidRDefault="000559A7" w:rsidP="000559A7">
      <w:pPr>
        <w:jc w:val="center"/>
        <w:rPr>
          <w:rFonts w:ascii="Cambria" w:hAnsi="Cambria"/>
          <w:b/>
          <w:sz w:val="28"/>
          <w:szCs w:val="28"/>
        </w:rPr>
      </w:pPr>
    </w:p>
    <w:p w:rsidR="000559A7" w:rsidRPr="001B1E88" w:rsidRDefault="000559A7" w:rsidP="000559A7">
      <w:pPr>
        <w:rPr>
          <w:rFonts w:ascii="Calibri" w:hAnsi="Calibri"/>
          <w:b/>
          <w:sz w:val="28"/>
        </w:rPr>
      </w:pPr>
      <w:r w:rsidRPr="001B1E88">
        <w:rPr>
          <w:rFonts w:ascii="Cambria" w:hAnsi="Cambria" w:cs="Arial"/>
          <w:b/>
          <w:szCs w:val="24"/>
        </w:rPr>
        <w:t>Welcome</w:t>
      </w:r>
    </w:p>
    <w:p w:rsidR="000559A7" w:rsidRDefault="000559A7" w:rsidP="000559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 w:cs="Arial"/>
          <w:szCs w:val="24"/>
        </w:rPr>
      </w:pPr>
    </w:p>
    <w:p w:rsidR="000559A7" w:rsidRDefault="000559A7" w:rsidP="000559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 w:cs="Arial"/>
          <w:sz w:val="20"/>
        </w:rPr>
      </w:pPr>
      <w:r>
        <w:rPr>
          <w:rFonts w:ascii="Cambria" w:hAnsi="Cambria" w:cs="Arial"/>
          <w:b/>
          <w:bCs/>
          <w:szCs w:val="24"/>
        </w:rPr>
        <w:t>Introit</w:t>
      </w:r>
      <w:r>
        <w:rPr>
          <w:rFonts w:ascii="Cambria" w:hAnsi="Cambria" w:cs="Arial"/>
          <w:szCs w:val="24"/>
        </w:rPr>
        <w:t xml:space="preserve">:    “Now Let Us All Praise God </w:t>
      </w:r>
      <w:proofErr w:type="gramStart"/>
      <w:r>
        <w:rPr>
          <w:rFonts w:ascii="Cambria" w:hAnsi="Cambria" w:cs="Arial"/>
          <w:szCs w:val="24"/>
        </w:rPr>
        <w:t>And</w:t>
      </w:r>
      <w:proofErr w:type="gramEnd"/>
      <w:r>
        <w:rPr>
          <w:rFonts w:ascii="Cambria" w:hAnsi="Cambria" w:cs="Arial"/>
          <w:szCs w:val="24"/>
        </w:rPr>
        <w:t xml:space="preserve"> Sing”             </w:t>
      </w:r>
      <w:r>
        <w:rPr>
          <w:rFonts w:ascii="Cambria" w:hAnsi="Cambria" w:cs="Arial"/>
          <w:i/>
          <w:iCs/>
          <w:sz w:val="20"/>
        </w:rPr>
        <w:t>Gordon Young</w:t>
      </w:r>
      <w:r>
        <w:rPr>
          <w:rFonts w:ascii="Cambria" w:hAnsi="Cambria" w:cs="Arial"/>
          <w:szCs w:val="24"/>
        </w:rPr>
        <w:tab/>
        <w:t xml:space="preserve">        </w:t>
      </w:r>
    </w:p>
    <w:p w:rsidR="000559A7" w:rsidRPr="004B1A2E" w:rsidRDefault="000559A7" w:rsidP="000559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 w:cs="Arial"/>
          <w:szCs w:val="24"/>
        </w:rPr>
      </w:pPr>
    </w:p>
    <w:p w:rsidR="000559A7" w:rsidRDefault="000559A7" w:rsidP="000559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750"/>
        </w:tabs>
        <w:rPr>
          <w:rFonts w:ascii="Cambria" w:hAnsi="Cambria"/>
          <w:i/>
          <w:iCs/>
          <w:sz w:val="20"/>
        </w:rPr>
      </w:pPr>
      <w:r w:rsidRPr="001B1E88">
        <w:rPr>
          <w:rFonts w:ascii="Cambria" w:hAnsi="Cambria" w:cs="Arial"/>
          <w:b/>
          <w:szCs w:val="24"/>
        </w:rPr>
        <w:t>Candle Lighting and Prelude:</w:t>
      </w:r>
      <w:r>
        <w:rPr>
          <w:rFonts w:ascii="Cambria" w:hAnsi="Cambria" w:cs="Arial"/>
          <w:b/>
          <w:szCs w:val="24"/>
        </w:rPr>
        <w:t xml:space="preserve">     </w:t>
      </w:r>
      <w:r w:rsidRPr="001B1E88">
        <w:rPr>
          <w:rFonts w:ascii="Cambria" w:hAnsi="Cambria" w:cs="Arial"/>
          <w:b/>
          <w:szCs w:val="24"/>
        </w:rPr>
        <w:t xml:space="preserve"> </w:t>
      </w:r>
      <w:r>
        <w:rPr>
          <w:rFonts w:ascii="Cambria" w:hAnsi="Cambria" w:cs="Arial"/>
          <w:b/>
          <w:szCs w:val="24"/>
        </w:rPr>
        <w:t>“</w:t>
      </w:r>
      <w:r>
        <w:rPr>
          <w:rFonts w:ascii="Cambria" w:hAnsi="Cambria" w:cs="Arial"/>
          <w:bCs/>
          <w:szCs w:val="24"/>
        </w:rPr>
        <w:t>Come, Come Ye Saints</w:t>
      </w:r>
      <w:r>
        <w:rPr>
          <w:rFonts w:ascii="Cambria" w:hAnsi="Cambria" w:cs="Arial"/>
          <w:szCs w:val="24"/>
        </w:rPr>
        <w:t>”</w:t>
      </w:r>
      <w:r w:rsidRPr="00C73C8C">
        <w:rPr>
          <w:rFonts w:ascii="Cambria" w:hAnsi="Cambria"/>
          <w:i/>
          <w:iCs/>
          <w:sz w:val="20"/>
        </w:rPr>
        <w:t xml:space="preserve"> </w:t>
      </w:r>
      <w:r>
        <w:rPr>
          <w:rFonts w:ascii="Cambria" w:hAnsi="Cambria"/>
          <w:i/>
          <w:iCs/>
          <w:sz w:val="20"/>
        </w:rPr>
        <w:t xml:space="preserve"> </w:t>
      </w:r>
    </w:p>
    <w:p w:rsidR="000559A7" w:rsidRDefault="000559A7" w:rsidP="000559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750"/>
        </w:tabs>
        <w:rPr>
          <w:rFonts w:ascii="Cambria" w:hAnsi="Cambria"/>
          <w:i/>
          <w:iCs/>
          <w:sz w:val="20"/>
        </w:rPr>
      </w:pPr>
      <w:r>
        <w:rPr>
          <w:rFonts w:ascii="Cambria" w:hAnsi="Cambria"/>
          <w:i/>
          <w:iCs/>
          <w:sz w:val="20"/>
        </w:rPr>
        <w:t xml:space="preserve">                                                                                                                             Cyril Jenkins</w:t>
      </w:r>
      <w:r>
        <w:rPr>
          <w:rFonts w:ascii="Cambria" w:hAnsi="Cambria"/>
          <w:i/>
          <w:iCs/>
          <w:sz w:val="20"/>
        </w:rPr>
        <w:tab/>
      </w:r>
    </w:p>
    <w:p w:rsidR="000559A7" w:rsidRPr="006D4472" w:rsidRDefault="000559A7" w:rsidP="000559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768"/>
        </w:tabs>
        <w:rPr>
          <w:rFonts w:ascii="Cambria" w:hAnsi="Cambria"/>
          <w:iCs/>
          <w:color w:val="000000" w:themeColor="text1"/>
          <w:szCs w:val="24"/>
        </w:rPr>
      </w:pPr>
      <w:r>
        <w:rPr>
          <w:rFonts w:ascii="Cambria" w:hAnsi="Cambria"/>
          <w:i/>
          <w:iCs/>
          <w:sz w:val="20"/>
        </w:rPr>
        <w:tab/>
      </w:r>
      <w:r>
        <w:rPr>
          <w:rFonts w:ascii="Cambria" w:hAnsi="Cambria"/>
          <w:i/>
          <w:iCs/>
          <w:sz w:val="20"/>
        </w:rPr>
        <w:tab/>
      </w:r>
      <w:r>
        <w:rPr>
          <w:rFonts w:ascii="Cambria" w:hAnsi="Cambria"/>
          <w:i/>
          <w:iCs/>
          <w:sz w:val="20"/>
        </w:rPr>
        <w:tab/>
      </w:r>
      <w:r>
        <w:rPr>
          <w:rFonts w:ascii="Cambria" w:hAnsi="Cambria"/>
          <w:i/>
          <w:iCs/>
          <w:sz w:val="20"/>
        </w:rPr>
        <w:tab/>
      </w:r>
      <w:r>
        <w:rPr>
          <w:rFonts w:ascii="Cambria" w:hAnsi="Cambria"/>
          <w:i/>
          <w:iCs/>
          <w:sz w:val="20"/>
        </w:rPr>
        <w:tab/>
      </w:r>
      <w:r>
        <w:rPr>
          <w:rFonts w:ascii="Cambria" w:hAnsi="Cambria"/>
          <w:i/>
          <w:iCs/>
          <w:sz w:val="20"/>
        </w:rPr>
        <w:tab/>
      </w:r>
      <w:r>
        <w:rPr>
          <w:rFonts w:ascii="Cambria" w:hAnsi="Cambria"/>
          <w:i/>
          <w:iCs/>
          <w:sz w:val="20"/>
        </w:rPr>
        <w:tab/>
      </w:r>
    </w:p>
    <w:p w:rsidR="000559A7" w:rsidRPr="001B1E88" w:rsidRDefault="000559A7" w:rsidP="000559A7">
      <w:pPr>
        <w:rPr>
          <w:rFonts w:ascii="Cambria" w:hAnsi="Cambria"/>
          <w:b/>
          <w:szCs w:val="24"/>
        </w:rPr>
      </w:pPr>
      <w:r w:rsidRPr="001B1E88">
        <w:rPr>
          <w:rFonts w:ascii="Cambria" w:hAnsi="Cambria"/>
          <w:b/>
          <w:szCs w:val="24"/>
        </w:rPr>
        <w:t>Treaty Acknowledgement</w:t>
      </w:r>
      <w:r>
        <w:rPr>
          <w:rFonts w:ascii="Cambria" w:hAnsi="Cambria"/>
          <w:b/>
          <w:szCs w:val="24"/>
        </w:rPr>
        <w:t xml:space="preserve"> </w:t>
      </w:r>
    </w:p>
    <w:p w:rsidR="000559A7" w:rsidRPr="006D4472" w:rsidRDefault="000559A7" w:rsidP="000559A7">
      <w:pPr>
        <w:rPr>
          <w:rFonts w:ascii="Cambria" w:hAnsi="Cambria"/>
          <w:b/>
          <w:szCs w:val="24"/>
        </w:rPr>
      </w:pPr>
    </w:p>
    <w:p w:rsidR="000559A7" w:rsidRPr="006D4472" w:rsidRDefault="000559A7" w:rsidP="000559A7">
      <w:pPr>
        <w:rPr>
          <w:rFonts w:ascii="Cambria" w:hAnsi="Cambria"/>
          <w:b/>
          <w:szCs w:val="24"/>
        </w:rPr>
      </w:pPr>
    </w:p>
    <w:p w:rsidR="000559A7" w:rsidRPr="006D4472" w:rsidRDefault="000559A7" w:rsidP="000559A7">
      <w:pPr>
        <w:pStyle w:val="Body"/>
        <w:tabs>
          <w:tab w:val="right" w:pos="6768"/>
        </w:tabs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DA016A">
        <w:rPr>
          <w:rFonts w:ascii="Cambria" w:hAnsi="Cambria" w:cs="Calibri"/>
          <w:b/>
          <w:bCs/>
          <w:sz w:val="24"/>
          <w:szCs w:val="24"/>
          <w:lang w:val="en-CA"/>
        </w:rPr>
        <w:t>Hymn:</w:t>
      </w:r>
      <w:r w:rsidRPr="00DA016A">
        <w:rPr>
          <w:rFonts w:ascii="Cambria" w:hAnsi="Cambria" w:cs="Calibri"/>
          <w:bCs/>
          <w:sz w:val="24"/>
          <w:szCs w:val="24"/>
          <w:lang w:val="en-CA"/>
        </w:rPr>
        <w:t xml:space="preserve"> </w:t>
      </w:r>
      <w:r>
        <w:rPr>
          <w:rFonts w:ascii="Cambria" w:hAnsi="Cambria" w:cs="Calibri"/>
          <w:sz w:val="24"/>
          <w:szCs w:val="24"/>
          <w:lang w:val="en-CA"/>
        </w:rPr>
        <w:t>VU 256 “O God Beyond All Praising”</w:t>
      </w:r>
      <w:r>
        <w:rPr>
          <w:rFonts w:ascii="Cambria" w:hAnsi="Cambria" w:cs="Calibri"/>
          <w:sz w:val="24"/>
          <w:szCs w:val="24"/>
          <w:lang w:val="en-CA"/>
        </w:rPr>
        <w:tab/>
      </w:r>
      <w:r w:rsidRPr="00E94222">
        <w:rPr>
          <w:rFonts w:ascii="Cambria" w:hAnsi="Cambria" w:cs="Calibri"/>
          <w:sz w:val="16"/>
          <w:szCs w:val="16"/>
          <w:lang w:val="en-CA"/>
        </w:rPr>
        <w:t>THAXTED</w:t>
      </w:r>
    </w:p>
    <w:p w:rsidR="000559A7" w:rsidRDefault="000559A7" w:rsidP="000559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Theme="majorHAnsi" w:hAnsiTheme="majorHAnsi"/>
          <w:b/>
        </w:rPr>
      </w:pPr>
    </w:p>
    <w:p w:rsidR="000559A7" w:rsidRDefault="000559A7" w:rsidP="000559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Prayer of Confession:</w:t>
      </w:r>
    </w:p>
    <w:p w:rsidR="000559A7" w:rsidRPr="00202CC9" w:rsidRDefault="000559A7" w:rsidP="000559A7">
      <w:pPr>
        <w:pStyle w:val="Body"/>
        <w:rPr>
          <w:rFonts w:ascii="Cambria" w:hAnsi="Cambria" w:cs="Calibri"/>
          <w:sz w:val="24"/>
          <w:lang w:val="en-CA"/>
        </w:rPr>
      </w:pPr>
      <w:r w:rsidRPr="00202CC9">
        <w:rPr>
          <w:rFonts w:ascii="Cambria" w:hAnsi="Cambria" w:cs="Calibri"/>
          <w:sz w:val="24"/>
          <w:lang w:val="en-CA"/>
        </w:rPr>
        <w:t xml:space="preserve">Forgive us when we try to be who we </w:t>
      </w:r>
      <w:proofErr w:type="gramStart"/>
      <w:r w:rsidRPr="00202CC9">
        <w:rPr>
          <w:rFonts w:ascii="Cambria" w:hAnsi="Cambria" w:cs="Calibri"/>
          <w:sz w:val="24"/>
          <w:lang w:val="en-CA"/>
        </w:rPr>
        <w:t>aren’t</w:t>
      </w:r>
      <w:proofErr w:type="gramEnd"/>
      <w:r w:rsidRPr="00202CC9">
        <w:rPr>
          <w:rFonts w:ascii="Cambria" w:hAnsi="Cambria" w:cs="Calibri"/>
          <w:sz w:val="24"/>
          <w:lang w:val="en-CA"/>
        </w:rPr>
        <w:t>.</w:t>
      </w:r>
    </w:p>
    <w:p w:rsidR="000559A7" w:rsidRPr="00202CC9" w:rsidRDefault="000559A7" w:rsidP="000559A7">
      <w:pPr>
        <w:pStyle w:val="Body"/>
        <w:rPr>
          <w:rFonts w:ascii="Cambria" w:hAnsi="Cambria" w:cs="Calibri"/>
          <w:sz w:val="24"/>
          <w:lang w:val="en-CA"/>
        </w:rPr>
      </w:pPr>
      <w:r w:rsidRPr="00202CC9">
        <w:rPr>
          <w:rFonts w:ascii="Cambria" w:hAnsi="Cambria" w:cs="Calibri"/>
          <w:sz w:val="24"/>
          <w:lang w:val="en-CA"/>
        </w:rPr>
        <w:t xml:space="preserve">Forgive us when we </w:t>
      </w:r>
      <w:proofErr w:type="gramStart"/>
      <w:r w:rsidRPr="00202CC9">
        <w:rPr>
          <w:rFonts w:ascii="Cambria" w:hAnsi="Cambria" w:cs="Calibri"/>
          <w:sz w:val="24"/>
          <w:lang w:val="en-CA"/>
        </w:rPr>
        <w:t>don’t</w:t>
      </w:r>
      <w:proofErr w:type="gramEnd"/>
      <w:r w:rsidRPr="00202CC9">
        <w:rPr>
          <w:rFonts w:ascii="Cambria" w:hAnsi="Cambria" w:cs="Calibri"/>
          <w:sz w:val="24"/>
          <w:lang w:val="en-CA"/>
        </w:rPr>
        <w:t xml:space="preserve"> live fully into who we really are.</w:t>
      </w:r>
    </w:p>
    <w:p w:rsidR="000559A7" w:rsidRPr="00202CC9" w:rsidRDefault="000559A7" w:rsidP="000559A7">
      <w:pPr>
        <w:pStyle w:val="Body"/>
        <w:rPr>
          <w:rFonts w:ascii="Cambria" w:hAnsi="Cambria" w:cs="Calibri"/>
          <w:sz w:val="24"/>
          <w:lang w:val="en-CA"/>
        </w:rPr>
      </w:pPr>
      <w:r w:rsidRPr="00202CC9">
        <w:rPr>
          <w:rFonts w:ascii="Cambria" w:hAnsi="Cambria" w:cs="Calibri"/>
          <w:sz w:val="24"/>
          <w:lang w:val="en-CA"/>
        </w:rPr>
        <w:t xml:space="preserve">Help us know and accept </w:t>
      </w:r>
    </w:p>
    <w:p w:rsidR="000559A7" w:rsidRPr="00202CC9" w:rsidRDefault="000559A7" w:rsidP="000559A7">
      <w:pPr>
        <w:pStyle w:val="Body"/>
        <w:rPr>
          <w:rFonts w:ascii="Cambria" w:hAnsi="Cambria" w:cs="Calibri"/>
          <w:sz w:val="24"/>
          <w:lang w:val="en-CA"/>
        </w:rPr>
      </w:pPr>
      <w:proofErr w:type="gramStart"/>
      <w:r w:rsidRPr="00202CC9">
        <w:rPr>
          <w:rFonts w:ascii="Cambria" w:hAnsi="Cambria" w:cs="Calibri"/>
          <w:sz w:val="24"/>
          <w:lang w:val="en-CA"/>
        </w:rPr>
        <w:t>the</w:t>
      </w:r>
      <w:proofErr w:type="gramEnd"/>
      <w:r w:rsidRPr="00202CC9">
        <w:rPr>
          <w:rFonts w:ascii="Cambria" w:hAnsi="Cambria" w:cs="Calibri"/>
          <w:sz w:val="24"/>
          <w:lang w:val="en-CA"/>
        </w:rPr>
        <w:t xml:space="preserve"> unique and beautiful selves</w:t>
      </w:r>
    </w:p>
    <w:p w:rsidR="000559A7" w:rsidRPr="00202CC9" w:rsidRDefault="000559A7" w:rsidP="000559A7">
      <w:pPr>
        <w:pStyle w:val="Body"/>
        <w:rPr>
          <w:rFonts w:ascii="Cambria" w:hAnsi="Cambria" w:cs="Calibri"/>
          <w:sz w:val="24"/>
          <w:lang w:val="en-CA"/>
        </w:rPr>
      </w:pPr>
      <w:r w:rsidRPr="00202CC9">
        <w:rPr>
          <w:rFonts w:ascii="Cambria" w:hAnsi="Cambria" w:cs="Calibri"/>
          <w:sz w:val="24"/>
          <w:lang w:val="en-CA"/>
        </w:rPr>
        <w:t xml:space="preserve">You have created us to be. </w:t>
      </w:r>
    </w:p>
    <w:p w:rsidR="000559A7" w:rsidRDefault="000559A7" w:rsidP="000559A7">
      <w:pPr>
        <w:pStyle w:val="Body"/>
        <w:tabs>
          <w:tab w:val="left" w:pos="284"/>
        </w:tabs>
        <w:rPr>
          <w:rFonts w:ascii="Cambria" w:hAnsi="Cambria"/>
          <w:b/>
          <w:sz w:val="24"/>
          <w:szCs w:val="24"/>
          <w:lang w:val="en-CA"/>
        </w:rPr>
      </w:pPr>
      <w:r w:rsidRPr="00262AEA">
        <w:rPr>
          <w:rFonts w:asciiTheme="majorHAnsi" w:hAnsi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62AEA">
        <w:rPr>
          <w:rFonts w:asciiTheme="majorHAnsi" w:hAnsi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62AEA">
        <w:rPr>
          <w:rFonts w:asciiTheme="majorHAnsi" w:hAnsi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26728">
        <w:rPr>
          <w:rFonts w:ascii="Calibri" w:hAnsi="Calibri" w:cs="Calibri"/>
          <w:color w:val="343434"/>
        </w:rPr>
        <w:br/>
      </w:r>
      <w:r w:rsidRPr="00A33E07">
        <w:rPr>
          <w:rFonts w:ascii="Cambria" w:hAnsi="Cambria"/>
          <w:b/>
          <w:sz w:val="24"/>
          <w:szCs w:val="24"/>
          <w:lang w:val="en-CA"/>
        </w:rPr>
        <w:t>Silent Meditation</w:t>
      </w:r>
    </w:p>
    <w:p w:rsidR="000559A7" w:rsidRPr="004C0D93" w:rsidRDefault="000559A7" w:rsidP="000559A7">
      <w:pPr>
        <w:pStyle w:val="Body"/>
        <w:tabs>
          <w:tab w:val="left" w:pos="284"/>
        </w:tabs>
        <w:rPr>
          <w:rFonts w:ascii="Cambria" w:hAnsi="Cambria"/>
          <w:b/>
          <w:sz w:val="18"/>
          <w:szCs w:val="24"/>
          <w:lang w:val="en-CA"/>
        </w:rPr>
      </w:pPr>
    </w:p>
    <w:p w:rsidR="000559A7" w:rsidRDefault="000559A7" w:rsidP="000559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Words of Assurance</w:t>
      </w:r>
    </w:p>
    <w:p w:rsidR="000559A7" w:rsidRPr="004C0D93" w:rsidRDefault="000559A7" w:rsidP="000559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="Cambria" w:hAnsi="Cambria"/>
          <w:b/>
          <w:sz w:val="12"/>
          <w:szCs w:val="24"/>
        </w:rPr>
      </w:pPr>
    </w:p>
    <w:p w:rsidR="000559A7" w:rsidRPr="00C60BAB" w:rsidRDefault="000559A7" w:rsidP="000559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5245"/>
          <w:tab w:val="right" w:pos="6768"/>
        </w:tabs>
        <w:rPr>
          <w:rFonts w:asciiTheme="majorHAnsi" w:hAnsiTheme="majorHAnsi"/>
          <w:b/>
          <w:color w:val="FF0000"/>
          <w:szCs w:val="24"/>
        </w:rPr>
      </w:pPr>
      <w:r>
        <w:rPr>
          <w:rFonts w:ascii="Cambria" w:hAnsi="Cambria"/>
          <w:b/>
          <w:szCs w:val="24"/>
        </w:rPr>
        <w:t>Passing the Peace:</w:t>
      </w:r>
    </w:p>
    <w:p w:rsidR="000559A7" w:rsidRPr="00BE0E0A" w:rsidRDefault="000559A7" w:rsidP="000559A7">
      <w:pPr>
        <w:pStyle w:val="Body"/>
        <w:tabs>
          <w:tab w:val="left" w:pos="284"/>
        </w:tabs>
        <w:rPr>
          <w:rFonts w:asciiTheme="majorHAnsi" w:eastAsia="Calibri" w:hAnsiTheme="majorHAnsi" w:cs="Calibri"/>
          <w:color w:val="111C24"/>
          <w:u w:color="111C24"/>
          <w:lang w:val="en-CA"/>
        </w:rPr>
      </w:pPr>
      <w:r w:rsidRPr="008578FB">
        <w:rPr>
          <w:rFonts w:ascii="Cambria" w:hAnsi="Cambria"/>
          <w:color w:val="FF0000"/>
          <w:szCs w:val="24"/>
          <w:lang w:val="en-CA"/>
        </w:rPr>
        <w:tab/>
      </w:r>
      <w:r w:rsidRPr="00BE0E0A">
        <w:rPr>
          <w:rFonts w:asciiTheme="majorHAnsi" w:eastAsia="Calibri" w:hAnsiTheme="majorHAnsi" w:cs="Calibri"/>
          <w:color w:val="111C24"/>
          <w:u w:color="111C24"/>
          <w:lang w:val="en-CA"/>
        </w:rPr>
        <w:t xml:space="preserve">May the peace of Christ be with </w:t>
      </w:r>
      <w:proofErr w:type="gramStart"/>
      <w:r w:rsidRPr="00BE0E0A">
        <w:rPr>
          <w:rFonts w:asciiTheme="majorHAnsi" w:eastAsia="Calibri" w:hAnsiTheme="majorHAnsi" w:cs="Calibri"/>
          <w:color w:val="111C24"/>
          <w:u w:color="111C24"/>
          <w:lang w:val="en-CA"/>
        </w:rPr>
        <w:t>you.</w:t>
      </w:r>
      <w:proofErr w:type="gramEnd"/>
    </w:p>
    <w:p w:rsidR="000559A7" w:rsidRDefault="000559A7" w:rsidP="000559A7">
      <w:pPr>
        <w:pStyle w:val="Body"/>
        <w:tabs>
          <w:tab w:val="left" w:pos="284"/>
        </w:tabs>
        <w:rPr>
          <w:rFonts w:asciiTheme="majorHAnsi" w:eastAsia="Calibri" w:hAnsiTheme="majorHAnsi" w:cs="Calibri"/>
          <w:b/>
          <w:bCs/>
          <w:color w:val="111C24"/>
          <w:u w:color="111C24"/>
          <w:lang w:val="en-CA"/>
        </w:rPr>
      </w:pPr>
      <w:r w:rsidRPr="00BE0E0A">
        <w:rPr>
          <w:rFonts w:asciiTheme="majorHAnsi" w:eastAsia="Calibri" w:hAnsiTheme="majorHAnsi" w:cs="Calibri"/>
          <w:b/>
          <w:bCs/>
          <w:color w:val="111C24"/>
          <w:u w:color="111C24"/>
          <w:lang w:val="en-CA"/>
        </w:rPr>
        <w:tab/>
      </w:r>
      <w:proofErr w:type="gramStart"/>
      <w:r w:rsidRPr="00BE0E0A">
        <w:rPr>
          <w:rFonts w:asciiTheme="majorHAnsi" w:eastAsia="Calibri" w:hAnsiTheme="majorHAnsi" w:cs="Calibri"/>
          <w:b/>
          <w:bCs/>
          <w:color w:val="111C24"/>
          <w:u w:color="111C24"/>
          <w:lang w:val="en-CA"/>
        </w:rPr>
        <w:t>And also</w:t>
      </w:r>
      <w:proofErr w:type="gramEnd"/>
      <w:r w:rsidRPr="00BE0E0A">
        <w:rPr>
          <w:rFonts w:asciiTheme="majorHAnsi" w:eastAsia="Calibri" w:hAnsiTheme="majorHAnsi" w:cs="Calibri"/>
          <w:b/>
          <w:bCs/>
          <w:color w:val="111C24"/>
          <w:u w:color="111C24"/>
          <w:lang w:val="en-CA"/>
        </w:rPr>
        <w:t xml:space="preserve"> with you.</w:t>
      </w:r>
    </w:p>
    <w:p w:rsidR="000559A7" w:rsidRPr="00BE0E0A" w:rsidRDefault="000559A7" w:rsidP="000559A7">
      <w:pPr>
        <w:pStyle w:val="Body"/>
        <w:tabs>
          <w:tab w:val="left" w:pos="284"/>
        </w:tabs>
        <w:rPr>
          <w:rFonts w:asciiTheme="majorHAnsi" w:eastAsia="Calibri" w:hAnsiTheme="majorHAnsi" w:cs="Calibri"/>
          <w:b/>
          <w:bCs/>
          <w:color w:val="111C24"/>
          <w:u w:color="111C24"/>
          <w:lang w:val="en-CA"/>
        </w:rPr>
      </w:pPr>
    </w:p>
    <w:p w:rsidR="000559A7" w:rsidRPr="0019473B" w:rsidRDefault="000559A7" w:rsidP="000559A7">
      <w:pPr>
        <w:pStyle w:val="Body"/>
        <w:tabs>
          <w:tab w:val="left" w:pos="284"/>
        </w:tabs>
        <w:rPr>
          <w:rFonts w:asciiTheme="majorHAnsi" w:hAnsiTheme="majorHAnsi" w:cs="Calibri"/>
          <w:i/>
          <w:iCs/>
          <w:sz w:val="20"/>
          <w:szCs w:val="20"/>
          <w:lang w:val="en-CA"/>
        </w:rPr>
      </w:pPr>
      <w:r w:rsidRPr="00A26728">
        <w:rPr>
          <w:rFonts w:ascii="Calibri" w:hAnsi="Calibri" w:cs="Calibri"/>
          <w:lang w:val="en-CA"/>
        </w:rPr>
        <w:t xml:space="preserve"> </w:t>
      </w:r>
      <w:r w:rsidRPr="00E62BBD">
        <w:rPr>
          <w:rFonts w:asciiTheme="majorHAnsi" w:hAnsiTheme="majorHAnsi" w:cs="Calibri"/>
          <w:b/>
          <w:sz w:val="24"/>
          <w:szCs w:val="24"/>
          <w:lang w:val="en-CA"/>
        </w:rPr>
        <w:t>Passing of Peace Music:</w:t>
      </w:r>
      <w:r>
        <w:rPr>
          <w:rFonts w:asciiTheme="majorHAnsi" w:hAnsiTheme="majorHAnsi" w:cs="Calibri"/>
          <w:b/>
          <w:sz w:val="24"/>
          <w:szCs w:val="24"/>
          <w:lang w:val="en-CA"/>
        </w:rPr>
        <w:t xml:space="preserve"> </w:t>
      </w:r>
      <w:r w:rsidRPr="002A5471">
        <w:rPr>
          <w:rFonts w:asciiTheme="majorHAnsi" w:hAnsiTheme="majorHAnsi" w:cs="Calibri"/>
          <w:sz w:val="24"/>
          <w:szCs w:val="24"/>
          <w:lang w:val="en-CA"/>
        </w:rPr>
        <w:t>“</w:t>
      </w:r>
      <w:r>
        <w:rPr>
          <w:rFonts w:asciiTheme="majorHAnsi" w:hAnsiTheme="majorHAnsi" w:cs="Calibri"/>
          <w:sz w:val="24"/>
          <w:szCs w:val="24"/>
          <w:lang w:val="en-CA"/>
        </w:rPr>
        <w:t>A Mighty Fortress</w:t>
      </w:r>
      <w:r w:rsidRPr="002A5471">
        <w:rPr>
          <w:rFonts w:asciiTheme="majorHAnsi" w:hAnsiTheme="majorHAnsi" w:cs="Calibri"/>
          <w:sz w:val="24"/>
          <w:szCs w:val="24"/>
          <w:lang w:val="en-CA"/>
        </w:rPr>
        <w:t>”</w:t>
      </w:r>
      <w:r>
        <w:rPr>
          <w:rFonts w:asciiTheme="majorHAnsi" w:hAnsiTheme="majorHAnsi" w:cs="Calibri"/>
          <w:sz w:val="24"/>
          <w:szCs w:val="24"/>
          <w:lang w:val="en-CA"/>
        </w:rPr>
        <w:t xml:space="preserve">      </w:t>
      </w:r>
      <w:r>
        <w:rPr>
          <w:rFonts w:asciiTheme="majorHAnsi" w:hAnsiTheme="majorHAnsi" w:cs="Calibri"/>
          <w:i/>
          <w:iCs/>
          <w:sz w:val="20"/>
          <w:szCs w:val="20"/>
          <w:lang w:val="en-CA"/>
        </w:rPr>
        <w:t>arr. Penny Rodriguez</w:t>
      </w:r>
    </w:p>
    <w:p w:rsidR="000559A7" w:rsidRDefault="000559A7" w:rsidP="000559A7">
      <w:pPr>
        <w:pStyle w:val="Body"/>
        <w:tabs>
          <w:tab w:val="left" w:pos="284"/>
        </w:tabs>
        <w:rPr>
          <w:rFonts w:asciiTheme="majorHAnsi" w:hAnsiTheme="majorHAnsi" w:cs="Calibri"/>
          <w:sz w:val="24"/>
          <w:szCs w:val="24"/>
          <w:lang w:val="en-CA"/>
        </w:rPr>
      </w:pPr>
      <w:r>
        <w:rPr>
          <w:rFonts w:asciiTheme="majorHAnsi" w:hAnsiTheme="majorHAnsi" w:cs="Calibri"/>
          <w:sz w:val="24"/>
          <w:szCs w:val="24"/>
          <w:lang w:val="en-CA"/>
        </w:rPr>
        <w:tab/>
      </w:r>
      <w:r>
        <w:rPr>
          <w:rFonts w:asciiTheme="majorHAnsi" w:hAnsiTheme="majorHAnsi" w:cs="Calibri"/>
          <w:sz w:val="24"/>
          <w:szCs w:val="24"/>
          <w:lang w:val="en-CA"/>
        </w:rPr>
        <w:tab/>
      </w:r>
      <w:r>
        <w:rPr>
          <w:rFonts w:asciiTheme="majorHAnsi" w:hAnsiTheme="majorHAnsi" w:cs="Calibri"/>
          <w:sz w:val="24"/>
          <w:szCs w:val="24"/>
          <w:lang w:val="en-CA"/>
        </w:rPr>
        <w:tab/>
      </w:r>
    </w:p>
    <w:p w:rsidR="000559A7" w:rsidRDefault="000559A7" w:rsidP="000559A7">
      <w:pPr>
        <w:pStyle w:val="Body"/>
        <w:tabs>
          <w:tab w:val="left" w:pos="284"/>
        </w:tabs>
        <w:rPr>
          <w:rFonts w:asciiTheme="majorHAnsi" w:hAnsiTheme="majorHAnsi" w:cs="Calibri"/>
          <w:sz w:val="24"/>
          <w:szCs w:val="24"/>
          <w:lang w:val="en-CA"/>
        </w:rPr>
      </w:pPr>
    </w:p>
    <w:p w:rsidR="000559A7" w:rsidRPr="000559A7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sz w:val="28"/>
          <w:szCs w:val="28"/>
        </w:rPr>
      </w:pPr>
      <w:r w:rsidRPr="000559A7">
        <w:rPr>
          <w:rFonts w:ascii="Cambria" w:hAnsi="Cambria"/>
          <w:b/>
          <w:sz w:val="28"/>
          <w:szCs w:val="28"/>
        </w:rPr>
        <w:t>We Hear the Word</w:t>
      </w:r>
    </w:p>
    <w:p w:rsidR="000559A7" w:rsidRPr="00E0206F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0559A7" w:rsidRDefault="000559A7" w:rsidP="000559A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 xml:space="preserve">Responsive Reading: </w:t>
      </w:r>
      <w:r w:rsidRPr="00662193">
        <w:rPr>
          <w:rFonts w:asciiTheme="majorHAnsi" w:eastAsia="Calibri" w:hAnsiTheme="majorHAnsi" w:cs="Calibri"/>
          <w:bCs/>
          <w:sz w:val="24"/>
          <w:szCs w:val="24"/>
          <w:lang w:val="en-CA"/>
        </w:rPr>
        <w:t xml:space="preserve">VU </w:t>
      </w:r>
      <w:r>
        <w:rPr>
          <w:rFonts w:asciiTheme="majorHAnsi" w:eastAsia="Calibri" w:hAnsiTheme="majorHAnsi" w:cs="Calibri"/>
          <w:bCs/>
          <w:sz w:val="24"/>
          <w:szCs w:val="24"/>
          <w:lang w:val="en-CA"/>
        </w:rPr>
        <w:t>789 “Psalm 71”</w:t>
      </w:r>
    </w:p>
    <w:p w:rsidR="000559A7" w:rsidRDefault="000559A7" w:rsidP="000559A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</w:p>
    <w:p w:rsidR="000559A7" w:rsidRDefault="000559A7" w:rsidP="000559A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lang w:val="en-CA"/>
        </w:rPr>
      </w:pPr>
      <w:r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Scripture Reading</w:t>
      </w:r>
      <w:r w:rsidRPr="00B04201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:</w:t>
      </w:r>
      <w:r w:rsidRPr="00B04201">
        <w:rPr>
          <w:rFonts w:asciiTheme="majorHAnsi" w:eastAsia="Calibri" w:hAnsiTheme="majorHAnsi" w:cs="Calibri"/>
          <w:sz w:val="24"/>
          <w:szCs w:val="24"/>
          <w:lang w:val="en-CA"/>
        </w:rPr>
        <w:t xml:space="preserve"> </w:t>
      </w:r>
      <w:r w:rsidRPr="004819B5">
        <w:rPr>
          <w:rFonts w:ascii="Cambria" w:eastAsia="Calibri" w:hAnsi="Cambria" w:cs="Calibri"/>
          <w:sz w:val="24"/>
          <w:lang w:val="en-CA"/>
        </w:rPr>
        <w:t>Ephesians 1:1-2, 15-19; 2:8-10</w:t>
      </w:r>
    </w:p>
    <w:p w:rsidR="000559A7" w:rsidRPr="00B04201" w:rsidRDefault="000559A7" w:rsidP="000559A7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sz w:val="24"/>
          <w:szCs w:val="24"/>
          <w:lang w:val="en-CA"/>
        </w:rPr>
        <w:tab/>
        <w:t>Hear what the Spirit is saying to the Church.</w:t>
      </w:r>
    </w:p>
    <w:p w:rsidR="000559A7" w:rsidRPr="00B04201" w:rsidRDefault="000559A7" w:rsidP="000559A7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  <w:r w:rsidRPr="00B04201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ab/>
        <w:t>Thanks be to God.</w:t>
      </w:r>
    </w:p>
    <w:p w:rsidR="000559A7" w:rsidRPr="00A3684A" w:rsidRDefault="000559A7" w:rsidP="000559A7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</w:pPr>
      <w:bookmarkStart w:id="0" w:name="_GoBack"/>
      <w:bookmarkEnd w:id="0"/>
    </w:p>
    <w:p w:rsidR="000559A7" w:rsidRPr="007C4965" w:rsidRDefault="000559A7" w:rsidP="000559A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i/>
          <w:iCs/>
          <w:lang w:val="en-CA"/>
        </w:rPr>
      </w:pPr>
      <w:r w:rsidRPr="007C4965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Sung Response</w:t>
      </w:r>
      <w:r w:rsidRPr="007C4965">
        <w:rPr>
          <w:rFonts w:asciiTheme="majorHAnsi" w:eastAsia="Calibri" w:hAnsiTheme="majorHAnsi" w:cs="Calibri"/>
          <w:sz w:val="24"/>
          <w:szCs w:val="24"/>
          <w:lang w:val="en-CA"/>
        </w:rPr>
        <w:t xml:space="preserve">: </w:t>
      </w:r>
      <w:r w:rsidRPr="00B04201">
        <w:rPr>
          <w:rFonts w:asciiTheme="majorHAnsi" w:eastAsia="Calibri" w:hAnsiTheme="majorHAnsi" w:cs="Calibri"/>
          <w:sz w:val="24"/>
          <w:szCs w:val="24"/>
          <w:lang w:val="en-CA"/>
        </w:rPr>
        <w:t>VU 956 “Your Word is a Lamp</w:t>
      </w:r>
      <w:r>
        <w:rPr>
          <w:rFonts w:asciiTheme="majorHAnsi" w:eastAsia="Calibri" w:hAnsiTheme="majorHAnsi" w:cs="Calibri"/>
          <w:sz w:val="24"/>
          <w:szCs w:val="24"/>
          <w:lang w:val="en-CA"/>
        </w:rPr>
        <w:t>”</w:t>
      </w:r>
    </w:p>
    <w:p w:rsidR="000559A7" w:rsidRPr="008578FB" w:rsidRDefault="000559A7" w:rsidP="000559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rPr>
          <w:rFonts w:ascii="Cambria" w:hAnsi="Cambria"/>
          <w:color w:val="FF0000"/>
          <w:sz w:val="16"/>
          <w:szCs w:val="16"/>
        </w:rPr>
      </w:pPr>
    </w:p>
    <w:p w:rsidR="000559A7" w:rsidRPr="00202CC9" w:rsidRDefault="000559A7" w:rsidP="000559A7">
      <w:pPr>
        <w:tabs>
          <w:tab w:val="right" w:pos="6660"/>
        </w:tabs>
        <w:rPr>
          <w:rFonts w:ascii="Cambria" w:hAnsi="Cambria"/>
          <w:i/>
          <w:sz w:val="20"/>
          <w:szCs w:val="24"/>
        </w:rPr>
      </w:pPr>
      <w:r>
        <w:rPr>
          <w:rFonts w:ascii="Cambria" w:hAnsi="Cambria"/>
          <w:b/>
          <w:bCs/>
          <w:szCs w:val="24"/>
        </w:rPr>
        <w:t xml:space="preserve">Anthem: </w:t>
      </w:r>
      <w:r>
        <w:rPr>
          <w:rFonts w:ascii="Cambria" w:hAnsi="Cambria"/>
          <w:szCs w:val="24"/>
        </w:rPr>
        <w:t>“Make Me an Instrument of Thy Peace</w:t>
      </w:r>
      <w:proofErr w:type="gramStart"/>
      <w:r>
        <w:rPr>
          <w:rFonts w:ascii="Cambria" w:hAnsi="Cambria"/>
          <w:szCs w:val="24"/>
        </w:rPr>
        <w:t xml:space="preserve">”  </w:t>
      </w:r>
      <w:r w:rsidRPr="00202CC9">
        <w:rPr>
          <w:rFonts w:ascii="Cambria" w:hAnsi="Cambria"/>
          <w:i/>
          <w:sz w:val="20"/>
          <w:szCs w:val="24"/>
        </w:rPr>
        <w:t>Mary</w:t>
      </w:r>
      <w:proofErr w:type="gramEnd"/>
      <w:r w:rsidRPr="00202CC9">
        <w:rPr>
          <w:rFonts w:ascii="Cambria" w:hAnsi="Cambria"/>
          <w:i/>
          <w:sz w:val="20"/>
          <w:szCs w:val="24"/>
        </w:rPr>
        <w:t xml:space="preserve"> </w:t>
      </w:r>
      <w:r>
        <w:rPr>
          <w:rFonts w:ascii="Cambria" w:hAnsi="Cambria"/>
          <w:i/>
          <w:sz w:val="20"/>
          <w:szCs w:val="24"/>
        </w:rPr>
        <w:t>M</w:t>
      </w:r>
      <w:r w:rsidRPr="00202CC9">
        <w:rPr>
          <w:rFonts w:ascii="Cambria" w:hAnsi="Cambria"/>
          <w:i/>
          <w:sz w:val="20"/>
          <w:szCs w:val="24"/>
        </w:rPr>
        <w:t>cDonald</w:t>
      </w:r>
    </w:p>
    <w:p w:rsidR="000559A7" w:rsidRDefault="000559A7" w:rsidP="000559A7">
      <w:pPr>
        <w:tabs>
          <w:tab w:val="right" w:pos="6660"/>
        </w:tabs>
        <w:rPr>
          <w:rFonts w:asciiTheme="majorHAnsi" w:hAnsiTheme="majorHAnsi"/>
          <w:szCs w:val="24"/>
        </w:rPr>
      </w:pPr>
    </w:p>
    <w:p w:rsidR="000559A7" w:rsidRPr="00E0206F" w:rsidRDefault="000559A7" w:rsidP="000559A7">
      <w:pPr>
        <w:tabs>
          <w:tab w:val="left" w:pos="1701"/>
          <w:tab w:val="right" w:pos="6660"/>
        </w:tabs>
        <w:ind w:right="-10"/>
        <w:rPr>
          <w:rFonts w:asciiTheme="majorHAnsi" w:hAnsiTheme="majorHAnsi"/>
          <w:i/>
          <w:szCs w:val="24"/>
        </w:rPr>
      </w:pPr>
      <w:r w:rsidRPr="00E0206F">
        <w:rPr>
          <w:rFonts w:ascii="Cambria" w:hAnsi="Cambria"/>
          <w:b/>
          <w:bCs/>
          <w:szCs w:val="24"/>
        </w:rPr>
        <w:t>Sermon</w:t>
      </w:r>
      <w:r>
        <w:rPr>
          <w:rFonts w:ascii="Cambria" w:hAnsi="Cambria"/>
          <w:szCs w:val="24"/>
        </w:rPr>
        <w:t>: “Masked Saints”</w:t>
      </w:r>
    </w:p>
    <w:p w:rsidR="000559A7" w:rsidRPr="0085083A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rPr>
          <w:rFonts w:ascii="Calibri" w:hAnsi="Calibri"/>
          <w:bCs/>
          <w:szCs w:val="24"/>
        </w:rPr>
      </w:pPr>
    </w:p>
    <w:p w:rsidR="000559A7" w:rsidRPr="00A3684A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jc w:val="center"/>
        <w:rPr>
          <w:rFonts w:ascii="Cambria" w:hAnsi="Cambria"/>
          <w:b/>
          <w:bCs/>
          <w:sz w:val="28"/>
          <w:szCs w:val="28"/>
        </w:rPr>
      </w:pPr>
      <w:r w:rsidRPr="00A3684A">
        <w:rPr>
          <w:rFonts w:ascii="Cambria" w:hAnsi="Cambria"/>
          <w:b/>
          <w:bCs/>
          <w:sz w:val="28"/>
          <w:szCs w:val="28"/>
        </w:rPr>
        <w:t>We Respond to the Word</w:t>
      </w:r>
    </w:p>
    <w:p w:rsidR="000559A7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rPr>
          <w:rFonts w:asciiTheme="majorHAnsi" w:eastAsia="Calibri" w:hAnsiTheme="majorHAnsi" w:cs="Calibri"/>
          <w:szCs w:val="24"/>
        </w:rPr>
      </w:pPr>
      <w:r w:rsidRPr="00E0206F">
        <w:rPr>
          <w:rFonts w:ascii="Cambria" w:hAnsi="Cambria"/>
          <w:b/>
          <w:bCs/>
          <w:szCs w:val="24"/>
        </w:rPr>
        <w:t>Hymn</w:t>
      </w:r>
      <w:r w:rsidRPr="00E0206F">
        <w:rPr>
          <w:rFonts w:ascii="Cambria" w:hAnsi="Cambria"/>
          <w:szCs w:val="24"/>
        </w:rPr>
        <w:t xml:space="preserve"> </w:t>
      </w:r>
      <w:r>
        <w:rPr>
          <w:rFonts w:asciiTheme="majorHAnsi" w:eastAsia="Calibri" w:hAnsiTheme="majorHAnsi" w:cs="Calibri"/>
          <w:szCs w:val="24"/>
        </w:rPr>
        <w:t xml:space="preserve">VU 707“For the Faithful Who have Answered” </w:t>
      </w:r>
    </w:p>
    <w:p w:rsidR="000559A7" w:rsidRPr="00202CC9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6660"/>
        </w:tabs>
        <w:rPr>
          <w:rFonts w:asciiTheme="majorHAnsi" w:eastAsia="Calibri" w:hAnsiTheme="majorHAnsi" w:cs="Calibri"/>
          <w:szCs w:val="24"/>
        </w:rPr>
      </w:pPr>
      <w:r>
        <w:rPr>
          <w:rFonts w:asciiTheme="majorHAnsi" w:eastAsia="Calibri" w:hAnsiTheme="majorHAnsi" w:cs="Calibri"/>
          <w:szCs w:val="24"/>
        </w:rPr>
        <w:tab/>
      </w:r>
      <w:r>
        <w:rPr>
          <w:rFonts w:asciiTheme="majorHAnsi" w:eastAsia="Calibri" w:hAnsiTheme="majorHAnsi" w:cs="Calibri"/>
          <w:szCs w:val="24"/>
        </w:rPr>
        <w:tab/>
      </w:r>
      <w:r>
        <w:rPr>
          <w:rFonts w:asciiTheme="majorHAnsi" w:eastAsia="Calibri" w:hAnsiTheme="majorHAnsi" w:cs="Calibri"/>
          <w:szCs w:val="24"/>
        </w:rPr>
        <w:tab/>
      </w:r>
      <w:r>
        <w:rPr>
          <w:rFonts w:asciiTheme="majorHAnsi" w:eastAsia="Calibri" w:hAnsiTheme="majorHAnsi" w:cs="Calibri"/>
          <w:szCs w:val="24"/>
        </w:rPr>
        <w:tab/>
      </w:r>
      <w:r>
        <w:rPr>
          <w:rFonts w:asciiTheme="majorHAnsi" w:eastAsia="Calibri" w:hAnsiTheme="majorHAnsi" w:cs="Calibri"/>
          <w:szCs w:val="24"/>
        </w:rPr>
        <w:tab/>
      </w:r>
      <w:r>
        <w:rPr>
          <w:rFonts w:asciiTheme="majorHAnsi" w:eastAsia="Calibri" w:hAnsiTheme="majorHAnsi" w:cs="Calibri"/>
          <w:szCs w:val="24"/>
        </w:rPr>
        <w:tab/>
      </w:r>
      <w:r>
        <w:rPr>
          <w:rFonts w:asciiTheme="majorHAnsi" w:eastAsia="Calibri" w:hAnsiTheme="majorHAnsi" w:cs="Calibri"/>
          <w:szCs w:val="24"/>
        </w:rPr>
        <w:tab/>
      </w:r>
      <w:r w:rsidRPr="00202CC9">
        <w:rPr>
          <w:rFonts w:asciiTheme="majorHAnsi" w:eastAsia="Calibri" w:hAnsiTheme="majorHAnsi" w:cs="Calibri"/>
          <w:i/>
          <w:sz w:val="20"/>
          <w:szCs w:val="24"/>
        </w:rPr>
        <w:t>Sylvia Dunstan</w:t>
      </w:r>
      <w:r>
        <w:rPr>
          <w:rFonts w:ascii="Cambria" w:hAnsi="Cambria"/>
          <w:i/>
          <w:iCs/>
          <w:sz w:val="20"/>
        </w:rPr>
        <w:t>/</w:t>
      </w:r>
      <w:r w:rsidRPr="00E94222">
        <w:rPr>
          <w:rFonts w:ascii="Cambria" w:hAnsi="Cambria"/>
          <w:iCs/>
          <w:sz w:val="16"/>
          <w:szCs w:val="16"/>
        </w:rPr>
        <w:t>OMNI DIE</w:t>
      </w:r>
    </w:p>
    <w:p w:rsidR="000559A7" w:rsidRPr="00E2771B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521"/>
        </w:tabs>
        <w:rPr>
          <w:rFonts w:asciiTheme="majorHAnsi" w:eastAsia="Calibri" w:hAnsiTheme="majorHAnsi" w:cs="Calibri"/>
          <w:szCs w:val="24"/>
        </w:rPr>
      </w:pPr>
      <w:r>
        <w:rPr>
          <w:rFonts w:asciiTheme="majorHAnsi" w:eastAsia="Calibri" w:hAnsiTheme="majorHAnsi" w:cs="Calibri"/>
          <w:szCs w:val="24"/>
        </w:rPr>
        <w:tab/>
      </w:r>
      <w:r>
        <w:rPr>
          <w:rFonts w:asciiTheme="majorHAnsi" w:eastAsia="Calibri" w:hAnsiTheme="majorHAnsi" w:cs="Calibri"/>
          <w:szCs w:val="24"/>
        </w:rPr>
        <w:tab/>
      </w:r>
      <w:r>
        <w:rPr>
          <w:rFonts w:asciiTheme="majorHAnsi" w:eastAsia="Calibri" w:hAnsiTheme="majorHAnsi" w:cs="Calibri"/>
          <w:szCs w:val="24"/>
        </w:rPr>
        <w:tab/>
      </w:r>
      <w:r>
        <w:rPr>
          <w:rFonts w:asciiTheme="majorHAnsi" w:eastAsia="Calibri" w:hAnsiTheme="majorHAnsi" w:cs="Calibri"/>
          <w:szCs w:val="24"/>
        </w:rPr>
        <w:tab/>
      </w:r>
      <w:r>
        <w:rPr>
          <w:rFonts w:asciiTheme="majorHAnsi" w:eastAsia="Calibri" w:hAnsiTheme="majorHAnsi" w:cs="Calibri"/>
          <w:szCs w:val="24"/>
        </w:rPr>
        <w:tab/>
      </w:r>
      <w:r>
        <w:rPr>
          <w:rFonts w:asciiTheme="majorHAnsi" w:eastAsia="Calibri" w:hAnsiTheme="majorHAnsi" w:cs="Calibri"/>
          <w:szCs w:val="24"/>
        </w:rPr>
        <w:tab/>
      </w:r>
    </w:p>
    <w:p w:rsidR="000559A7" w:rsidRDefault="000559A7" w:rsidP="000559A7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rPr>
          <w:rFonts w:ascii="Cambria" w:hAnsi="Cambria"/>
          <w:b/>
          <w:szCs w:val="24"/>
        </w:rPr>
      </w:pPr>
      <w:r w:rsidRPr="00E0206F">
        <w:rPr>
          <w:rFonts w:ascii="Cambria" w:hAnsi="Cambria"/>
          <w:b/>
          <w:szCs w:val="24"/>
        </w:rPr>
        <w:t>Offertory Prayer</w:t>
      </w:r>
    </w:p>
    <w:p w:rsidR="000559A7" w:rsidRPr="004C0D93" w:rsidRDefault="000559A7" w:rsidP="000559A7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rPr>
          <w:rFonts w:ascii="Cambria" w:hAnsi="Cambria"/>
          <w:b/>
          <w:sz w:val="14"/>
          <w:szCs w:val="24"/>
        </w:rPr>
      </w:pPr>
    </w:p>
    <w:p w:rsidR="000559A7" w:rsidRPr="00B04201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b/>
          <w:color w:val="000000" w:themeColor="text1"/>
          <w:szCs w:val="24"/>
        </w:rPr>
      </w:pPr>
      <w:r w:rsidRPr="00B04201">
        <w:rPr>
          <w:rFonts w:ascii="Cambria" w:hAnsi="Cambria"/>
          <w:b/>
          <w:color w:val="000000" w:themeColor="text1"/>
          <w:szCs w:val="24"/>
        </w:rPr>
        <w:t>Ministry of the People</w:t>
      </w:r>
    </w:p>
    <w:p w:rsidR="000559A7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b/>
          <w:color w:val="000000" w:themeColor="text1"/>
          <w:szCs w:val="24"/>
        </w:rPr>
      </w:pPr>
    </w:p>
    <w:p w:rsidR="000559A7" w:rsidRPr="00E0206F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b/>
          <w:color w:val="000000" w:themeColor="text1"/>
          <w:szCs w:val="24"/>
        </w:rPr>
      </w:pPr>
      <w:r w:rsidRPr="00E0206F">
        <w:rPr>
          <w:rFonts w:ascii="Cambria" w:hAnsi="Cambria"/>
          <w:b/>
          <w:color w:val="000000" w:themeColor="text1"/>
          <w:szCs w:val="24"/>
        </w:rPr>
        <w:t>Prayers of the People</w:t>
      </w:r>
      <w:r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0559A7" w:rsidRPr="007C4965" w:rsidRDefault="000559A7" w:rsidP="000559A7">
      <w:pPr>
        <w:pStyle w:val="Body"/>
        <w:rPr>
          <w:rFonts w:asciiTheme="majorHAnsi" w:hAnsiTheme="majorHAnsi" w:cs="Calibri"/>
          <w:i/>
          <w:iCs/>
          <w:sz w:val="20"/>
          <w:szCs w:val="20"/>
          <w:lang w:val="en-CA"/>
        </w:rPr>
      </w:pPr>
      <w:r>
        <w:rPr>
          <w:rFonts w:asciiTheme="majorHAnsi" w:hAnsiTheme="majorHAnsi" w:cs="Calibri"/>
          <w:sz w:val="24"/>
          <w:szCs w:val="24"/>
          <w:lang w:val="en-CA"/>
        </w:rPr>
        <w:t xml:space="preserve"> </w:t>
      </w:r>
      <w:r>
        <w:rPr>
          <w:rFonts w:asciiTheme="majorHAnsi" w:hAnsiTheme="majorHAnsi" w:cs="Calibri"/>
          <w:b/>
          <w:bCs/>
          <w:sz w:val="24"/>
          <w:szCs w:val="24"/>
          <w:lang w:val="en-CA"/>
        </w:rPr>
        <w:t xml:space="preserve">  </w:t>
      </w:r>
      <w:r>
        <w:rPr>
          <w:rFonts w:asciiTheme="majorHAnsi" w:hAnsiTheme="majorHAnsi" w:cs="Calibri"/>
          <w:sz w:val="24"/>
          <w:szCs w:val="24"/>
          <w:lang w:val="en-CA"/>
        </w:rPr>
        <w:t xml:space="preserve">Prayer Introit: </w:t>
      </w:r>
      <w:r w:rsidRPr="00E0206F">
        <w:rPr>
          <w:rFonts w:asciiTheme="majorHAnsi" w:hAnsiTheme="majorHAnsi" w:cs="Calibri"/>
          <w:b/>
          <w:bCs/>
          <w:sz w:val="24"/>
          <w:szCs w:val="24"/>
          <w:lang w:val="en-CA"/>
        </w:rPr>
        <w:t xml:space="preserve"> </w:t>
      </w:r>
      <w:r>
        <w:rPr>
          <w:rFonts w:asciiTheme="majorHAnsi" w:hAnsiTheme="majorHAnsi" w:cs="Calibri"/>
          <w:sz w:val="24"/>
          <w:szCs w:val="24"/>
          <w:lang w:val="en-CA"/>
        </w:rPr>
        <w:t>MV 175 “May We But Wait”</w:t>
      </w:r>
      <w:r>
        <w:rPr>
          <w:rFonts w:asciiTheme="majorHAnsi" w:hAnsiTheme="majorHAnsi" w:cs="Calibri"/>
          <w:sz w:val="24"/>
          <w:szCs w:val="24"/>
          <w:lang w:val="en-CA"/>
        </w:rPr>
        <w:tab/>
      </w:r>
      <w:r>
        <w:rPr>
          <w:rFonts w:ascii="Cambria" w:hAnsi="Cambria"/>
          <w:i/>
          <w:iCs/>
          <w:sz w:val="20"/>
          <w:lang w:val="en-CA"/>
        </w:rPr>
        <w:t xml:space="preserve">          Will </w:t>
      </w:r>
      <w:proofErr w:type="spellStart"/>
      <w:r>
        <w:rPr>
          <w:rFonts w:ascii="Cambria" w:hAnsi="Cambria"/>
          <w:i/>
          <w:iCs/>
          <w:sz w:val="20"/>
          <w:lang w:val="en-CA"/>
        </w:rPr>
        <w:t>Petricko</w:t>
      </w:r>
      <w:proofErr w:type="spellEnd"/>
    </w:p>
    <w:p w:rsidR="000559A7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FF0000"/>
          <w:szCs w:val="24"/>
        </w:rPr>
        <w:t xml:space="preserve">   </w:t>
      </w:r>
      <w:r>
        <w:rPr>
          <w:rFonts w:ascii="Cambria" w:hAnsi="Cambria"/>
          <w:color w:val="000000" w:themeColor="text1"/>
          <w:szCs w:val="24"/>
        </w:rPr>
        <w:t xml:space="preserve">   The Lord’s Prayer: VU 921</w:t>
      </w:r>
    </w:p>
    <w:p w:rsidR="000559A7" w:rsidRPr="009766B0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color w:val="000000" w:themeColor="text1"/>
          <w:szCs w:val="24"/>
        </w:rPr>
      </w:pPr>
    </w:p>
    <w:p w:rsidR="000559A7" w:rsidRPr="00737E1F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Theme="majorHAnsi" w:hAnsiTheme="majorHAnsi" w:cs="Calibri"/>
          <w:szCs w:val="24"/>
        </w:rPr>
      </w:pPr>
      <w:r w:rsidRPr="00E0206F">
        <w:rPr>
          <w:rFonts w:asciiTheme="majorHAnsi" w:hAnsiTheme="majorHAnsi"/>
          <w:b/>
          <w:bCs/>
          <w:szCs w:val="24"/>
        </w:rPr>
        <w:t>Hymn</w:t>
      </w:r>
      <w:r w:rsidRPr="00E0206F">
        <w:rPr>
          <w:rFonts w:asciiTheme="majorHAnsi" w:hAnsiTheme="majorHAnsi"/>
          <w:szCs w:val="24"/>
        </w:rPr>
        <w:t xml:space="preserve"> </w:t>
      </w:r>
      <w:r w:rsidRPr="00E0206F">
        <w:rPr>
          <w:rFonts w:asciiTheme="majorHAnsi" w:hAnsiTheme="majorHAnsi" w:cs="Calibri"/>
          <w:szCs w:val="24"/>
        </w:rPr>
        <w:t xml:space="preserve">VU </w:t>
      </w:r>
      <w:r>
        <w:rPr>
          <w:rFonts w:asciiTheme="majorHAnsi" w:hAnsiTheme="majorHAnsi" w:cs="Calibri"/>
          <w:szCs w:val="24"/>
        </w:rPr>
        <w:t xml:space="preserve">705 “For All the Saints” vs. 1-3 </w:t>
      </w:r>
      <w:r>
        <w:rPr>
          <w:rFonts w:asciiTheme="majorHAnsi" w:hAnsiTheme="majorHAnsi" w:cs="Calibri"/>
          <w:szCs w:val="24"/>
        </w:rPr>
        <w:tab/>
      </w:r>
      <w:r w:rsidRPr="00E94222">
        <w:rPr>
          <w:rFonts w:ascii="Cambria" w:hAnsi="Cambria"/>
          <w:sz w:val="16"/>
          <w:szCs w:val="16"/>
        </w:rPr>
        <w:t>SINE NOMINE</w:t>
      </w:r>
    </w:p>
    <w:p w:rsidR="000559A7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rPr>
          <w:rFonts w:ascii="Cambria" w:hAnsi="Cambria"/>
          <w:b/>
          <w:szCs w:val="24"/>
        </w:rPr>
      </w:pPr>
      <w:r w:rsidRPr="00B949F4">
        <w:rPr>
          <w:rFonts w:ascii="Cambria" w:hAnsi="Cambria"/>
          <w:b/>
          <w:szCs w:val="24"/>
        </w:rPr>
        <w:t>Benediction</w:t>
      </w:r>
    </w:p>
    <w:p w:rsidR="000559A7" w:rsidRPr="0085083A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rPr>
          <w:rFonts w:ascii="Cambria" w:hAnsi="Cambria"/>
          <w:szCs w:val="24"/>
        </w:rPr>
      </w:pPr>
    </w:p>
    <w:p w:rsidR="000559A7" w:rsidRPr="00BE0E0A" w:rsidRDefault="000559A7" w:rsidP="000559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i/>
          <w:iCs/>
          <w:szCs w:val="24"/>
        </w:rPr>
      </w:pPr>
      <w:r>
        <w:rPr>
          <w:rFonts w:ascii="Cambria" w:hAnsi="Cambria"/>
          <w:b/>
          <w:bCs/>
          <w:szCs w:val="24"/>
        </w:rPr>
        <w:t xml:space="preserve">Sung </w:t>
      </w:r>
      <w:r w:rsidRPr="007C4965">
        <w:rPr>
          <w:rFonts w:ascii="Cambria" w:hAnsi="Cambria"/>
          <w:b/>
          <w:bCs/>
          <w:szCs w:val="24"/>
        </w:rPr>
        <w:t>Response</w:t>
      </w:r>
      <w:r>
        <w:rPr>
          <w:rFonts w:ascii="Cambria" w:hAnsi="Cambria"/>
          <w:szCs w:val="24"/>
        </w:rPr>
        <w:t xml:space="preserve"> “Hallelujah”</w:t>
      </w:r>
      <w:r>
        <w:rPr>
          <w:rFonts w:ascii="Cambria" w:hAnsi="Cambria"/>
          <w:szCs w:val="24"/>
        </w:rPr>
        <w:tab/>
      </w:r>
      <w:r w:rsidRPr="00E94222">
        <w:rPr>
          <w:rFonts w:ascii="Cambria" w:hAnsi="Cambria"/>
          <w:sz w:val="16"/>
          <w:szCs w:val="16"/>
        </w:rPr>
        <w:t>ST. GEORGE’S</w:t>
      </w:r>
    </w:p>
    <w:p w:rsidR="000559A7" w:rsidRDefault="000559A7" w:rsidP="000559A7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rPr>
          <w:rFonts w:ascii="Cambria" w:hAnsi="Cambria"/>
          <w:b/>
          <w:bCs/>
          <w:szCs w:val="24"/>
        </w:rPr>
      </w:pPr>
    </w:p>
    <w:p w:rsidR="000559A7" w:rsidRPr="00C73C8C" w:rsidRDefault="000559A7" w:rsidP="000559A7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rPr>
          <w:rFonts w:asciiTheme="majorHAnsi" w:hAnsiTheme="majorHAnsi"/>
          <w:i/>
          <w:iCs/>
          <w:sz w:val="20"/>
        </w:rPr>
      </w:pPr>
      <w:r w:rsidRPr="00E0206F">
        <w:rPr>
          <w:rFonts w:ascii="Cambria" w:hAnsi="Cambria"/>
          <w:b/>
          <w:bCs/>
          <w:szCs w:val="24"/>
        </w:rPr>
        <w:t>Postlude:</w:t>
      </w:r>
      <w:r>
        <w:rPr>
          <w:rFonts w:ascii="Cambria" w:hAnsi="Cambria"/>
          <w:b/>
          <w:bCs/>
          <w:szCs w:val="24"/>
        </w:rPr>
        <w:t xml:space="preserve">    </w:t>
      </w:r>
      <w:r>
        <w:rPr>
          <w:rFonts w:ascii="Cambria" w:hAnsi="Cambria"/>
          <w:szCs w:val="24"/>
        </w:rPr>
        <w:t xml:space="preserve">Variations </w:t>
      </w:r>
      <w:proofErr w:type="gramStart"/>
      <w:r>
        <w:rPr>
          <w:rFonts w:ascii="Cambria" w:hAnsi="Cambria"/>
          <w:szCs w:val="24"/>
        </w:rPr>
        <w:t xml:space="preserve">sur </w:t>
      </w:r>
      <w:r>
        <w:rPr>
          <w:rFonts w:ascii="Cambria" w:hAnsi="Cambria"/>
          <w:bCs/>
          <w:szCs w:val="24"/>
        </w:rPr>
        <w:t>”</w:t>
      </w:r>
      <w:proofErr w:type="gramEnd"/>
      <w:r>
        <w:rPr>
          <w:rFonts w:ascii="Cambria" w:hAnsi="Cambria"/>
          <w:bCs/>
          <w:szCs w:val="24"/>
        </w:rPr>
        <w:t xml:space="preserve">Sine Nomine”                       </w:t>
      </w:r>
      <w:r>
        <w:rPr>
          <w:rFonts w:ascii="Cambria" w:hAnsi="Cambria"/>
          <w:bCs/>
          <w:i/>
          <w:iCs/>
          <w:sz w:val="20"/>
        </w:rPr>
        <w:t xml:space="preserve">Denis </w:t>
      </w:r>
      <w:proofErr w:type="spellStart"/>
      <w:r>
        <w:rPr>
          <w:rFonts w:ascii="Cambria" w:hAnsi="Cambria"/>
          <w:bCs/>
          <w:i/>
          <w:iCs/>
          <w:sz w:val="20"/>
        </w:rPr>
        <w:t>Bédard</w:t>
      </w:r>
      <w:proofErr w:type="spellEnd"/>
      <w:r>
        <w:rPr>
          <w:rFonts w:ascii="Cambria" w:hAnsi="Cambria"/>
          <w:bCs/>
          <w:szCs w:val="24"/>
        </w:rPr>
        <w:tab/>
      </w:r>
    </w:p>
    <w:p w:rsidR="000559A7" w:rsidRDefault="000559A7" w:rsidP="000559A7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rPr>
          <w:rFonts w:ascii="Cambria" w:hAnsi="Cambria"/>
          <w:i/>
          <w:iCs/>
          <w:color w:val="FF0000"/>
          <w:sz w:val="20"/>
        </w:rPr>
      </w:pPr>
    </w:p>
    <w:p w:rsidR="000559A7" w:rsidRDefault="000559A7" w:rsidP="000559A7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18"/>
          <w:szCs w:val="18"/>
        </w:rPr>
      </w:pPr>
      <w:r w:rsidRPr="00EC21D2">
        <w:rPr>
          <w:rFonts w:ascii="Cambria" w:hAnsi="Cambria"/>
          <w:sz w:val="18"/>
          <w:szCs w:val="18"/>
        </w:rPr>
        <w:t xml:space="preserve">Reader: </w:t>
      </w:r>
      <w:r>
        <w:rPr>
          <w:rFonts w:ascii="Cambria" w:hAnsi="Cambria"/>
          <w:sz w:val="18"/>
          <w:szCs w:val="18"/>
        </w:rPr>
        <w:t>Mac Watts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EC21D2">
        <w:rPr>
          <w:rFonts w:ascii="Cambria" w:hAnsi="Cambria"/>
          <w:sz w:val="18"/>
          <w:szCs w:val="18"/>
        </w:rPr>
        <w:t>QR Code for Westworth donations</w:t>
      </w:r>
    </w:p>
    <w:p w:rsidR="000559A7" w:rsidRPr="00F65EAC" w:rsidRDefault="000559A7" w:rsidP="000559A7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color w:val="FF0000"/>
          <w:sz w:val="18"/>
          <w:szCs w:val="18"/>
        </w:rPr>
      </w:pPr>
      <w:r w:rsidRPr="00EC21D2">
        <w:rPr>
          <w:noProof/>
        </w:rPr>
        <w:drawing>
          <wp:anchor distT="0" distB="0" distL="114300" distR="114300" simplePos="0" relativeHeight="251659264" behindDoc="1" locked="0" layoutInCell="1" allowOverlap="1" wp14:anchorId="09C01EEA" wp14:editId="2A6EC011">
            <wp:simplePos x="0" y="0"/>
            <wp:positionH relativeFrom="column">
              <wp:posOffset>2942590</wp:posOffset>
            </wp:positionH>
            <wp:positionV relativeFrom="paragraph">
              <wp:posOffset>69850</wp:posOffset>
            </wp:positionV>
            <wp:extent cx="80010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086" y="21274"/>
                <wp:lineTo x="2108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>Camera &amp; Production: Peter Sim &amp; Kevin Sim</w:t>
      </w:r>
      <w:r>
        <w:rPr>
          <w:rFonts w:ascii="Cambria" w:hAnsi="Cambria"/>
          <w:sz w:val="18"/>
          <w:szCs w:val="18"/>
        </w:rPr>
        <w:tab/>
      </w:r>
    </w:p>
    <w:p w:rsidR="000559A7" w:rsidRPr="00EC21D2" w:rsidRDefault="000559A7" w:rsidP="000559A7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Interim </w:t>
      </w:r>
      <w:r w:rsidRPr="00EC21D2">
        <w:rPr>
          <w:rFonts w:ascii="Cambria" w:hAnsi="Cambria"/>
          <w:sz w:val="18"/>
          <w:szCs w:val="18"/>
        </w:rPr>
        <w:t xml:space="preserve">Director of Music: </w:t>
      </w:r>
      <w:r>
        <w:rPr>
          <w:rFonts w:ascii="Cambria" w:hAnsi="Cambria"/>
          <w:sz w:val="18"/>
          <w:szCs w:val="18"/>
        </w:rPr>
        <w:t>Ruth Wiwchar</w:t>
      </w:r>
    </w:p>
    <w:p w:rsidR="000559A7" w:rsidRPr="00EC21D2" w:rsidRDefault="000559A7" w:rsidP="000559A7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 w:rsidRPr="00EC21D2">
        <w:rPr>
          <w:rFonts w:ascii="Cambria" w:hAnsi="Cambria"/>
          <w:sz w:val="18"/>
          <w:szCs w:val="18"/>
        </w:rPr>
        <w:t>Organist: Dorcas Windsor</w:t>
      </w:r>
    </w:p>
    <w:p w:rsidR="000559A7" w:rsidRDefault="000559A7" w:rsidP="000559A7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Minister: Loraine MacKenzie Shepherd</w:t>
      </w:r>
    </w:p>
    <w:p w:rsidR="00D15C09" w:rsidRDefault="000559A7"/>
    <w:sectPr w:rsidR="00D15C09" w:rsidSect="000559A7">
      <w:pgSz w:w="15840" w:h="12240" w:orient="landscape" w:code="1"/>
      <w:pgMar w:top="720" w:right="720" w:bottom="720" w:left="720" w:header="706" w:footer="706" w:gutter="288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A7"/>
    <w:rsid w:val="00007A2B"/>
    <w:rsid w:val="000559A7"/>
    <w:rsid w:val="0022168B"/>
    <w:rsid w:val="003531FB"/>
    <w:rsid w:val="004B7032"/>
    <w:rsid w:val="004B7E54"/>
    <w:rsid w:val="004D068D"/>
    <w:rsid w:val="006F409E"/>
    <w:rsid w:val="009818AC"/>
    <w:rsid w:val="00C513C4"/>
    <w:rsid w:val="00D07DF3"/>
    <w:rsid w:val="00F5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21372-443A-4BE8-8E6E-D026ADDF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55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2022-10-27T19:50:00Z</dcterms:created>
  <dcterms:modified xsi:type="dcterms:W3CDTF">2022-10-27T19:51:00Z</dcterms:modified>
</cp:coreProperties>
</file>