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77777777" w:rsidR="00A725DC" w:rsidRDefault="0029672D">
      <w:pPr>
        <w:widowControl w:val="0"/>
        <w:tabs>
          <w:tab w:val="left" w:pos="720"/>
          <w:tab w:val="left" w:pos="1080"/>
          <w:tab w:val="left" w:pos="1440"/>
          <w:tab w:val="left" w:pos="1800"/>
          <w:tab w:val="left" w:pos="2160"/>
          <w:tab w:val="left" w:pos="5850"/>
          <w:tab w:val="right" w:pos="6624"/>
          <w:tab w:val="right" w:pos="6768"/>
        </w:tabs>
        <w:jc w:val="center"/>
        <w:rPr>
          <w:rFonts w:ascii="Cambria" w:eastAsia="Cambria" w:hAnsi="Cambria" w:cs="Cambria"/>
          <w:b/>
          <w:sz w:val="32"/>
          <w:szCs w:val="32"/>
        </w:rPr>
      </w:pPr>
      <w:r>
        <w:rPr>
          <w:rFonts w:ascii="Cambria" w:eastAsia="Cambria" w:hAnsi="Cambria" w:cs="Cambria"/>
          <w:b/>
          <w:sz w:val="32"/>
          <w:szCs w:val="32"/>
        </w:rPr>
        <w:t>Westworth United Church</w:t>
      </w:r>
    </w:p>
    <w:p w14:paraId="522F8175"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1750 Grosvenor Avenue, Winnipeg, Manitoba</w:t>
      </w:r>
    </w:p>
    <w:p w14:paraId="038642DE"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on Treaty One Territory in the heart of the Métis Nation</w:t>
      </w:r>
    </w:p>
    <w:p w14:paraId="50BFFE90" w14:textId="77777777" w:rsidR="00A725DC" w:rsidRPr="00971FAA" w:rsidRDefault="00A725DC">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sz w:val="12"/>
          <w:szCs w:val="18"/>
        </w:rPr>
      </w:pPr>
    </w:p>
    <w:p w14:paraId="7095B1D3" w14:textId="112EA43A" w:rsidR="00A725DC" w:rsidRDefault="004E63C4">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rPr>
      </w:pPr>
      <w:bookmarkStart w:id="0" w:name="_gjdgxs" w:colFirst="0" w:colLast="0"/>
      <w:bookmarkEnd w:id="0"/>
      <w:r>
        <w:rPr>
          <w:rFonts w:ascii="Cambria" w:eastAsia="Cambria" w:hAnsi="Cambria" w:cs="Cambria"/>
        </w:rPr>
        <w:t>March 5</w:t>
      </w:r>
      <w:r w:rsidR="0029672D">
        <w:rPr>
          <w:rFonts w:ascii="Cambria" w:eastAsia="Cambria" w:hAnsi="Cambria" w:cs="Cambria"/>
        </w:rPr>
        <w:t>, 2023</w:t>
      </w:r>
    </w:p>
    <w:p w14:paraId="39D3F1DA" w14:textId="3B6A640F" w:rsidR="00576007" w:rsidRDefault="00BA69E3">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rPr>
      </w:pPr>
      <w:r>
        <w:rPr>
          <w:rFonts w:ascii="Cambria" w:eastAsia="Cambria" w:hAnsi="Cambria" w:cs="Cambria"/>
        </w:rPr>
        <w:t>2</w:t>
      </w:r>
      <w:r w:rsidRPr="004E63C4">
        <w:rPr>
          <w:rFonts w:ascii="Cambria" w:eastAsia="Cambria" w:hAnsi="Cambria" w:cs="Cambria"/>
          <w:vertAlign w:val="superscript"/>
        </w:rPr>
        <w:t>nd</w:t>
      </w:r>
      <w:r>
        <w:rPr>
          <w:rFonts w:ascii="Cambria" w:eastAsia="Cambria" w:hAnsi="Cambria" w:cs="Cambria"/>
        </w:rPr>
        <w:t xml:space="preserve"> Sunday</w:t>
      </w:r>
      <w:r w:rsidR="00576007">
        <w:rPr>
          <w:rFonts w:ascii="Cambria" w:eastAsia="Cambria" w:hAnsi="Cambria" w:cs="Cambria"/>
        </w:rPr>
        <w:t xml:space="preserve"> of </w:t>
      </w:r>
      <w:r w:rsidR="004E63C4">
        <w:rPr>
          <w:rFonts w:ascii="Cambria" w:eastAsia="Cambria" w:hAnsi="Cambria" w:cs="Cambria"/>
        </w:rPr>
        <w:t>Lent</w:t>
      </w:r>
    </w:p>
    <w:p w14:paraId="12F1F7F6" w14:textId="1C72AEA5" w:rsidR="00A725DC" w:rsidRDefault="00A725DC">
      <w:pPr>
        <w:ind w:hanging="180"/>
        <w:rPr>
          <w:rFonts w:ascii="Cambria" w:eastAsia="Cambria" w:hAnsi="Cambria" w:cs="Cambria"/>
          <w:b/>
          <w:sz w:val="12"/>
        </w:rPr>
      </w:pPr>
    </w:p>
    <w:p w14:paraId="76A2B0D4" w14:textId="5A669A64" w:rsidR="00AA4428" w:rsidRDefault="00AA4428">
      <w:pPr>
        <w:ind w:hanging="180"/>
        <w:rPr>
          <w:rFonts w:ascii="Cambria" w:eastAsia="Cambria" w:hAnsi="Cambria" w:cs="Cambria"/>
          <w:b/>
          <w:sz w:val="12"/>
        </w:rPr>
      </w:pPr>
    </w:p>
    <w:p w14:paraId="519F1426" w14:textId="5ED4E093" w:rsidR="00AA4428" w:rsidRDefault="00AA4428">
      <w:pPr>
        <w:ind w:hanging="180"/>
        <w:rPr>
          <w:rFonts w:ascii="Cambria" w:eastAsia="Cambria" w:hAnsi="Cambria" w:cs="Cambria"/>
          <w:b/>
          <w:sz w:val="12"/>
        </w:rPr>
      </w:pPr>
    </w:p>
    <w:p w14:paraId="27B86163" w14:textId="77777777" w:rsidR="00AA4428" w:rsidRPr="00971FAA" w:rsidRDefault="00AA4428">
      <w:pPr>
        <w:ind w:hanging="180"/>
        <w:rPr>
          <w:rFonts w:ascii="Cambria" w:eastAsia="Cambria" w:hAnsi="Cambria" w:cs="Cambria"/>
          <w:b/>
          <w:sz w:val="12"/>
        </w:rPr>
      </w:pPr>
    </w:p>
    <w:p w14:paraId="67C261F2" w14:textId="77777777" w:rsidR="00A725DC" w:rsidRDefault="0029672D">
      <w:pPr>
        <w:ind w:hanging="180"/>
        <w:jc w:val="center"/>
        <w:rPr>
          <w:rFonts w:ascii="Cambria" w:eastAsia="Cambria" w:hAnsi="Cambria" w:cs="Cambria"/>
          <w:b/>
          <w:sz w:val="26"/>
          <w:szCs w:val="26"/>
        </w:rPr>
      </w:pPr>
      <w:r>
        <w:rPr>
          <w:rFonts w:ascii="Cambria" w:eastAsia="Cambria" w:hAnsi="Cambria" w:cs="Cambria"/>
          <w:b/>
          <w:sz w:val="26"/>
          <w:szCs w:val="26"/>
        </w:rPr>
        <w:t>We Gather to Worship</w:t>
      </w:r>
    </w:p>
    <w:p w14:paraId="273468FE" w14:textId="7E4B4FB4" w:rsidR="00A725DC" w:rsidRDefault="00A725DC">
      <w:pPr>
        <w:ind w:hanging="180"/>
        <w:jc w:val="center"/>
        <w:rPr>
          <w:rFonts w:ascii="Cambria" w:eastAsia="Cambria" w:hAnsi="Cambria" w:cs="Cambria"/>
          <w:b/>
          <w:sz w:val="18"/>
        </w:rPr>
      </w:pPr>
    </w:p>
    <w:p w14:paraId="2A3D9D29" w14:textId="77777777" w:rsidR="00A4771B" w:rsidRDefault="00A4771B">
      <w:pPr>
        <w:ind w:hanging="180"/>
        <w:jc w:val="center"/>
        <w:rPr>
          <w:rFonts w:ascii="Cambria" w:eastAsia="Cambria" w:hAnsi="Cambria" w:cs="Cambria"/>
          <w:b/>
          <w:sz w:val="18"/>
        </w:rPr>
      </w:pPr>
    </w:p>
    <w:p w14:paraId="20AC9737" w14:textId="64864634" w:rsidR="00A725DC" w:rsidRDefault="008A2B34">
      <w:pPr>
        <w:ind w:hanging="180"/>
        <w:rPr>
          <w:rFonts w:ascii="Cambria" w:eastAsia="Cambria" w:hAnsi="Cambria" w:cs="Cambria"/>
          <w:b/>
        </w:rPr>
      </w:pPr>
      <w:r>
        <w:rPr>
          <w:rFonts w:ascii="Cambria" w:eastAsia="Cambria" w:hAnsi="Cambria" w:cs="Cambria"/>
          <w:b/>
        </w:rPr>
        <w:t xml:space="preserve">Welcome &amp; Announcements </w:t>
      </w:r>
    </w:p>
    <w:p w14:paraId="1831E2A3" w14:textId="77777777" w:rsidR="00B445A3" w:rsidRPr="007B70F3" w:rsidRDefault="00B445A3">
      <w:pPr>
        <w:ind w:hanging="180"/>
        <w:rPr>
          <w:rFonts w:ascii="Cambria" w:eastAsia="Cambria" w:hAnsi="Cambria" w:cs="Cambria"/>
          <w:b/>
          <w:sz w:val="20"/>
        </w:rPr>
      </w:pPr>
    </w:p>
    <w:p w14:paraId="4CD04FE5" w14:textId="428B4E52" w:rsidR="00B445A3" w:rsidRPr="00813136" w:rsidRDefault="00B445A3">
      <w:pPr>
        <w:ind w:hanging="180"/>
        <w:rPr>
          <w:rFonts w:ascii="Cambria" w:eastAsia="Cambria" w:hAnsi="Cambria" w:cs="Cambria"/>
          <w:b/>
          <w:i/>
          <w:sz w:val="20"/>
        </w:rPr>
      </w:pPr>
      <w:r>
        <w:rPr>
          <w:rFonts w:ascii="Cambria" w:eastAsia="Cambria" w:hAnsi="Cambria" w:cs="Cambria"/>
          <w:b/>
        </w:rPr>
        <w:t>Introit:</w:t>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w:t>
      </w:r>
      <w:r w:rsidRPr="00B445A3">
        <w:rPr>
          <w:rFonts w:ascii="Cambria" w:eastAsia="Cambria" w:hAnsi="Cambria" w:cs="Cambria"/>
        </w:rPr>
        <w:t>“</w:t>
      </w:r>
      <w:r w:rsidR="004E63C4">
        <w:rPr>
          <w:rFonts w:ascii="Cambria" w:eastAsia="Cambria" w:hAnsi="Cambria" w:cs="Cambria"/>
        </w:rPr>
        <w:t>Be Still and Know</w:t>
      </w:r>
      <w:r w:rsidRPr="00B445A3">
        <w:rPr>
          <w:rFonts w:ascii="Cambria" w:eastAsia="Cambria" w:hAnsi="Cambria" w:cs="Cambria"/>
        </w:rPr>
        <w:t>”</w:t>
      </w:r>
      <w:r w:rsidR="00811B5F">
        <w:rPr>
          <w:rFonts w:ascii="Cambria" w:eastAsia="Cambria" w:hAnsi="Cambria" w:cs="Cambria"/>
        </w:rPr>
        <w:tab/>
      </w:r>
      <w:r w:rsidR="00811B5F">
        <w:rPr>
          <w:rFonts w:ascii="Cambria" w:eastAsia="Cambria" w:hAnsi="Cambria" w:cs="Cambria"/>
        </w:rPr>
        <w:tab/>
        <w:t xml:space="preserve">         </w:t>
      </w:r>
      <w:r w:rsidR="00811B5F" w:rsidRPr="00811B5F">
        <w:rPr>
          <w:rFonts w:ascii="Cambria" w:eastAsia="Cambria" w:hAnsi="Cambria" w:cs="Cambria"/>
          <w:i/>
          <w:sz w:val="20"/>
        </w:rPr>
        <w:t>arr.</w:t>
      </w:r>
      <w:r w:rsidR="004E63C4" w:rsidRPr="00811B5F">
        <w:rPr>
          <w:rFonts w:ascii="Cambria" w:eastAsia="Cambria" w:hAnsi="Cambria" w:cs="Cambria"/>
          <w:sz w:val="20"/>
        </w:rPr>
        <w:t xml:space="preserve"> </w:t>
      </w:r>
      <w:r w:rsidR="004E63C4">
        <w:rPr>
          <w:rFonts w:ascii="Cambria" w:eastAsia="Cambria" w:hAnsi="Cambria" w:cs="Cambria"/>
          <w:i/>
          <w:sz w:val="20"/>
        </w:rPr>
        <w:t>Fred Bock</w:t>
      </w:r>
    </w:p>
    <w:p w14:paraId="6E95E55F" w14:textId="77777777" w:rsidR="00A725DC" w:rsidRPr="007B70F3" w:rsidRDefault="00A725DC">
      <w:pPr>
        <w:pBdr>
          <w:top w:val="nil"/>
          <w:left w:val="nil"/>
          <w:bottom w:val="nil"/>
          <w:right w:val="nil"/>
          <w:between w:val="nil"/>
        </w:pBdr>
        <w:tabs>
          <w:tab w:val="left" w:pos="284"/>
          <w:tab w:val="left" w:pos="720"/>
          <w:tab w:val="left" w:pos="1440"/>
          <w:tab w:val="center" w:pos="4680"/>
          <w:tab w:val="right" w:pos="9340"/>
        </w:tabs>
        <w:ind w:hanging="180"/>
        <w:rPr>
          <w:rFonts w:ascii="Cambria" w:eastAsia="Cambria" w:hAnsi="Cambria" w:cs="Cambria"/>
          <w:b/>
          <w:color w:val="000000"/>
          <w:sz w:val="20"/>
          <w:szCs w:val="16"/>
        </w:rPr>
      </w:pPr>
    </w:p>
    <w:p w14:paraId="078D5DE8" w14:textId="77777777" w:rsidR="00A725DC" w:rsidRDefault="0029672D">
      <w:pPr>
        <w:widowControl w:val="0"/>
        <w:tabs>
          <w:tab w:val="left" w:pos="360"/>
          <w:tab w:val="left" w:pos="720"/>
          <w:tab w:val="left" w:pos="1080"/>
          <w:tab w:val="left" w:pos="1440"/>
          <w:tab w:val="left" w:pos="1800"/>
          <w:tab w:val="left" w:pos="2160"/>
          <w:tab w:val="right" w:pos="6624"/>
          <w:tab w:val="right" w:pos="6750"/>
        </w:tabs>
        <w:ind w:hanging="180"/>
        <w:rPr>
          <w:rFonts w:ascii="Cambria" w:eastAsia="Cambria" w:hAnsi="Cambria" w:cs="Cambria"/>
          <w:b/>
        </w:rPr>
      </w:pPr>
      <w:r>
        <w:rPr>
          <w:rFonts w:ascii="Cambria" w:eastAsia="Cambria" w:hAnsi="Cambria" w:cs="Cambria"/>
          <w:b/>
        </w:rPr>
        <w:t>Candle Lighting</w:t>
      </w:r>
    </w:p>
    <w:p w14:paraId="55585270" w14:textId="3D4F67A2" w:rsidR="0063306A" w:rsidRPr="007B70F3" w:rsidRDefault="007B70F3">
      <w:pPr>
        <w:rPr>
          <w:rFonts w:asciiTheme="minorHAnsi" w:eastAsia="Cambria" w:hAnsiTheme="minorHAnsi" w:cs="Cambria"/>
          <w:b/>
          <w:i/>
          <w:sz w:val="20"/>
        </w:rPr>
      </w:pPr>
      <w:r>
        <w:rPr>
          <w:rFonts w:asciiTheme="minorHAnsi" w:eastAsia="Cambria" w:hAnsiTheme="minorHAnsi" w:cs="Cambria"/>
          <w:b/>
        </w:rPr>
        <w:t xml:space="preserve">                    </w:t>
      </w:r>
      <w:r w:rsidR="0063306A" w:rsidRPr="005336A0">
        <w:rPr>
          <w:rFonts w:asciiTheme="minorHAnsi" w:eastAsia="Cambria" w:hAnsiTheme="minorHAnsi" w:cs="Cambria"/>
        </w:rPr>
        <w:t>"</w:t>
      </w:r>
      <w:r w:rsidR="008D0962">
        <w:rPr>
          <w:rFonts w:asciiTheme="minorHAnsi" w:eastAsia="Cambria" w:hAnsiTheme="minorHAnsi" w:cs="Cambria"/>
        </w:rPr>
        <w:t>Here at Your Table, Lord</w:t>
      </w:r>
      <w:proofErr w:type="gramStart"/>
      <w:r w:rsidR="0063306A">
        <w:rPr>
          <w:rFonts w:asciiTheme="minorHAnsi" w:eastAsia="Cambria" w:hAnsiTheme="minorHAnsi" w:cs="Cambria"/>
        </w:rPr>
        <w:t>”</w:t>
      </w:r>
      <w:r>
        <w:rPr>
          <w:rFonts w:asciiTheme="minorHAnsi" w:eastAsia="Cambria" w:hAnsiTheme="minorHAnsi" w:cs="Cambria"/>
        </w:rPr>
        <w:t xml:space="preserve">  </w:t>
      </w:r>
      <w:r w:rsidRPr="007B70F3">
        <w:rPr>
          <w:rFonts w:asciiTheme="minorHAnsi" w:hAnsiTheme="minorHAnsi" w:cs="Calibri"/>
          <w:i/>
          <w:sz w:val="20"/>
          <w:lang w:val="en-CA"/>
        </w:rPr>
        <w:t>William</w:t>
      </w:r>
      <w:proofErr w:type="gramEnd"/>
      <w:r w:rsidRPr="007B70F3">
        <w:rPr>
          <w:rFonts w:asciiTheme="minorHAnsi" w:hAnsiTheme="minorHAnsi" w:cs="Calibri"/>
          <w:i/>
          <w:sz w:val="20"/>
          <w:lang w:val="en-CA"/>
        </w:rPr>
        <w:t xml:space="preserve"> Sherwin</w:t>
      </w:r>
      <w:r>
        <w:rPr>
          <w:rFonts w:asciiTheme="minorHAnsi" w:hAnsiTheme="minorHAnsi" w:cs="Calibri"/>
          <w:i/>
          <w:sz w:val="20"/>
          <w:lang w:val="en-CA"/>
        </w:rPr>
        <w:t xml:space="preserve"> </w:t>
      </w:r>
      <w:r w:rsidRPr="007B70F3">
        <w:rPr>
          <w:rFonts w:asciiTheme="minorHAnsi" w:hAnsiTheme="minorHAnsi" w:cs="Calibri"/>
          <w:i/>
          <w:sz w:val="20"/>
          <w:lang w:val="en-CA"/>
        </w:rPr>
        <w:t xml:space="preserve"> arr. Mark Hayes  </w:t>
      </w:r>
      <w:r w:rsidR="004E63C4" w:rsidRPr="007B70F3">
        <w:rPr>
          <w:rFonts w:asciiTheme="minorHAnsi" w:eastAsia="Cambria" w:hAnsiTheme="minorHAnsi" w:cs="Cambria"/>
          <w:i/>
          <w:sz w:val="20"/>
        </w:rPr>
        <w:tab/>
      </w:r>
    </w:p>
    <w:p w14:paraId="385F85A1" w14:textId="77777777" w:rsidR="00A725DC" w:rsidRPr="00971FAA" w:rsidRDefault="00A725DC">
      <w:pPr>
        <w:widowControl w:val="0"/>
        <w:tabs>
          <w:tab w:val="left" w:pos="360"/>
          <w:tab w:val="left" w:pos="720"/>
          <w:tab w:val="left" w:pos="1080"/>
          <w:tab w:val="left" w:pos="1440"/>
          <w:tab w:val="left" w:pos="1800"/>
          <w:tab w:val="left" w:pos="2160"/>
          <w:tab w:val="right" w:pos="6624"/>
          <w:tab w:val="right" w:pos="6750"/>
        </w:tabs>
        <w:ind w:hanging="180"/>
        <w:rPr>
          <w:rFonts w:ascii="Cambria" w:eastAsia="Cambria" w:hAnsi="Cambria" w:cs="Cambria"/>
          <w:b/>
          <w:sz w:val="12"/>
          <w:szCs w:val="16"/>
        </w:rPr>
      </w:pPr>
    </w:p>
    <w:p w14:paraId="43963D64" w14:textId="76B2822C" w:rsidR="00A725DC" w:rsidRDefault="0029672D">
      <w:pPr>
        <w:ind w:hanging="180"/>
        <w:rPr>
          <w:rFonts w:ascii="Cambria" w:eastAsia="Cambria" w:hAnsi="Cambria" w:cs="Cambria"/>
          <w:b/>
          <w:color w:val="111C24"/>
        </w:rPr>
      </w:pPr>
      <w:r>
        <w:rPr>
          <w:rFonts w:ascii="Cambria" w:eastAsia="Cambria" w:hAnsi="Cambria" w:cs="Cambria"/>
          <w:b/>
          <w:color w:val="111C24"/>
        </w:rPr>
        <w:t>Treaty Acknowledgement</w:t>
      </w:r>
    </w:p>
    <w:p w14:paraId="3938BD35" w14:textId="50BF7165" w:rsidR="004E63C4" w:rsidRPr="007B70F3" w:rsidRDefault="004E63C4">
      <w:pPr>
        <w:ind w:hanging="180"/>
        <w:rPr>
          <w:rFonts w:ascii="Cambria" w:eastAsia="Cambria" w:hAnsi="Cambria" w:cs="Cambria"/>
          <w:b/>
          <w:color w:val="111C24"/>
          <w:sz w:val="20"/>
        </w:rPr>
      </w:pPr>
    </w:p>
    <w:p w14:paraId="203CF680" w14:textId="17520442" w:rsidR="004E63C4" w:rsidRDefault="004E63C4">
      <w:pPr>
        <w:ind w:hanging="180"/>
        <w:rPr>
          <w:rFonts w:ascii="Cambria" w:eastAsia="Cambria" w:hAnsi="Cambria" w:cs="Cambria"/>
          <w:b/>
          <w:color w:val="111C24"/>
        </w:rPr>
      </w:pPr>
      <w:r>
        <w:rPr>
          <w:rFonts w:ascii="Cambria" w:eastAsia="Cambria" w:hAnsi="Cambria" w:cs="Cambria"/>
          <w:b/>
          <w:color w:val="111C24"/>
        </w:rPr>
        <w:t>Lenten Tenebrae</w:t>
      </w:r>
    </w:p>
    <w:p w14:paraId="70D071A0" w14:textId="77777777" w:rsidR="004E63C4" w:rsidRPr="004E63C4" w:rsidRDefault="004E63C4" w:rsidP="004E63C4">
      <w:pPr>
        <w:jc w:val="both"/>
        <w:rPr>
          <w:rFonts w:asciiTheme="minorHAnsi" w:hAnsiTheme="minorHAnsi"/>
          <w:bCs/>
        </w:rPr>
      </w:pPr>
      <w:r w:rsidRPr="004E63C4">
        <w:rPr>
          <w:rFonts w:asciiTheme="minorHAnsi" w:hAnsiTheme="minorHAnsi"/>
          <w:bCs/>
        </w:rPr>
        <w:t>We forget that our spiritual health affects our physical health.</w:t>
      </w:r>
    </w:p>
    <w:p w14:paraId="07A40635" w14:textId="77777777" w:rsidR="004E63C4" w:rsidRPr="004E63C4" w:rsidRDefault="004E63C4" w:rsidP="004E63C4">
      <w:pPr>
        <w:jc w:val="both"/>
        <w:rPr>
          <w:rFonts w:asciiTheme="minorHAnsi" w:hAnsiTheme="minorHAnsi"/>
          <w:bCs/>
        </w:rPr>
      </w:pPr>
      <w:r w:rsidRPr="004E63C4">
        <w:rPr>
          <w:rFonts w:asciiTheme="minorHAnsi" w:hAnsiTheme="minorHAnsi"/>
          <w:bCs/>
        </w:rPr>
        <w:t xml:space="preserve">When we neglect our spirits, </w:t>
      </w:r>
    </w:p>
    <w:p w14:paraId="3A8ED521" w14:textId="77777777" w:rsidR="004E63C4" w:rsidRPr="004E63C4" w:rsidRDefault="004E63C4" w:rsidP="004E63C4">
      <w:pPr>
        <w:jc w:val="both"/>
        <w:rPr>
          <w:rFonts w:asciiTheme="minorHAnsi" w:hAnsiTheme="minorHAnsi"/>
          <w:bCs/>
        </w:rPr>
      </w:pPr>
      <w:proofErr w:type="gramStart"/>
      <w:r w:rsidRPr="004E63C4">
        <w:rPr>
          <w:rFonts w:asciiTheme="minorHAnsi" w:hAnsiTheme="minorHAnsi"/>
          <w:bCs/>
        </w:rPr>
        <w:t>we</w:t>
      </w:r>
      <w:proofErr w:type="gramEnd"/>
      <w:r w:rsidRPr="004E63C4">
        <w:rPr>
          <w:rFonts w:asciiTheme="minorHAnsi" w:hAnsiTheme="minorHAnsi"/>
          <w:bCs/>
        </w:rPr>
        <w:t xml:space="preserve"> care less for our earth and for one another.</w:t>
      </w:r>
    </w:p>
    <w:p w14:paraId="14931D78" w14:textId="77777777" w:rsidR="004E63C4" w:rsidRPr="004E63C4" w:rsidRDefault="004E63C4" w:rsidP="004E63C4">
      <w:pPr>
        <w:jc w:val="both"/>
        <w:rPr>
          <w:rFonts w:asciiTheme="minorHAnsi" w:hAnsiTheme="minorHAnsi"/>
          <w:bCs/>
        </w:rPr>
      </w:pPr>
      <w:r w:rsidRPr="004E63C4">
        <w:rPr>
          <w:rFonts w:asciiTheme="minorHAnsi" w:hAnsiTheme="minorHAnsi"/>
          <w:bCs/>
        </w:rPr>
        <w:t xml:space="preserve">Help us open our hearts to the Spirit, </w:t>
      </w:r>
    </w:p>
    <w:p w14:paraId="6ADE4D32" w14:textId="77777777" w:rsidR="004E63C4" w:rsidRPr="004E63C4" w:rsidRDefault="004E63C4" w:rsidP="004E63C4">
      <w:pPr>
        <w:jc w:val="both"/>
        <w:rPr>
          <w:rFonts w:asciiTheme="minorHAnsi" w:hAnsiTheme="minorHAnsi"/>
          <w:bCs/>
        </w:rPr>
      </w:pPr>
      <w:proofErr w:type="gramStart"/>
      <w:r w:rsidRPr="004E63C4">
        <w:rPr>
          <w:rFonts w:asciiTheme="minorHAnsi" w:hAnsiTheme="minorHAnsi"/>
          <w:bCs/>
        </w:rPr>
        <w:t>that</w:t>
      </w:r>
      <w:proofErr w:type="gramEnd"/>
      <w:r w:rsidRPr="004E63C4">
        <w:rPr>
          <w:rFonts w:asciiTheme="minorHAnsi" w:hAnsiTheme="minorHAnsi"/>
          <w:bCs/>
        </w:rPr>
        <w:t xml:space="preserve"> we may be born anew again and again.</w:t>
      </w:r>
    </w:p>
    <w:p w14:paraId="6D4477BD" w14:textId="77777777" w:rsidR="004E63C4" w:rsidRPr="004E63C4" w:rsidRDefault="004E63C4" w:rsidP="004E63C4">
      <w:pPr>
        <w:jc w:val="both"/>
        <w:rPr>
          <w:rFonts w:asciiTheme="minorHAnsi" w:hAnsiTheme="minorHAnsi"/>
          <w:bCs/>
        </w:rPr>
      </w:pPr>
      <w:r w:rsidRPr="004E63C4">
        <w:rPr>
          <w:rFonts w:asciiTheme="minorHAnsi" w:hAnsiTheme="minorHAnsi"/>
          <w:bCs/>
        </w:rPr>
        <w:t>We offer ourselves to you as instruments of healing for the world.</w:t>
      </w:r>
    </w:p>
    <w:p w14:paraId="0C940C67" w14:textId="62DF01BD" w:rsidR="004E63C4" w:rsidRPr="007B70F3" w:rsidRDefault="004E63C4">
      <w:pPr>
        <w:ind w:hanging="180"/>
        <w:rPr>
          <w:rFonts w:ascii="Cambria" w:eastAsia="Cambria" w:hAnsi="Cambria" w:cs="Cambria"/>
          <w:b/>
          <w:color w:val="111C24"/>
          <w:sz w:val="20"/>
        </w:rPr>
      </w:pPr>
    </w:p>
    <w:p w14:paraId="2052969D" w14:textId="7548756E" w:rsidR="004E63C4" w:rsidRDefault="004E63C4">
      <w:pPr>
        <w:ind w:hanging="180"/>
        <w:rPr>
          <w:rFonts w:ascii="Cambria" w:eastAsia="Cambria" w:hAnsi="Cambria" w:cs="Cambria"/>
          <w:i/>
          <w:color w:val="111C24"/>
          <w:sz w:val="20"/>
          <w:szCs w:val="20"/>
        </w:rPr>
      </w:pPr>
      <w:r>
        <w:rPr>
          <w:rFonts w:ascii="Cambria" w:eastAsia="Cambria" w:hAnsi="Cambria" w:cs="Cambria"/>
          <w:b/>
          <w:color w:val="111C24"/>
        </w:rPr>
        <w:t xml:space="preserve">Response: </w:t>
      </w:r>
      <w:r w:rsidRPr="004E63C4">
        <w:rPr>
          <w:rFonts w:ascii="Cambria" w:eastAsia="Cambria" w:hAnsi="Cambria" w:cs="Cambria"/>
          <w:color w:val="111C24"/>
        </w:rPr>
        <w:t xml:space="preserve">MV 90 </w:t>
      </w:r>
      <w:r>
        <w:rPr>
          <w:rFonts w:ascii="Cambria" w:eastAsia="Cambria" w:hAnsi="Cambria" w:cs="Cambria"/>
          <w:color w:val="111C24"/>
        </w:rPr>
        <w:t xml:space="preserve">             </w:t>
      </w:r>
      <w:r w:rsidRPr="004E63C4">
        <w:rPr>
          <w:rFonts w:ascii="Cambria" w:eastAsia="Cambria" w:hAnsi="Cambria" w:cs="Cambria"/>
          <w:color w:val="111C24"/>
        </w:rPr>
        <w:t>“Don’t Be Afraid”</w:t>
      </w:r>
      <w:r>
        <w:rPr>
          <w:rFonts w:ascii="Cambria" w:eastAsia="Cambria" w:hAnsi="Cambria" w:cs="Cambria"/>
          <w:b/>
          <w:color w:val="111C24"/>
        </w:rPr>
        <w:tab/>
      </w:r>
      <w:r>
        <w:rPr>
          <w:rFonts w:ascii="Cambria" w:eastAsia="Cambria" w:hAnsi="Cambria" w:cs="Cambria"/>
          <w:b/>
          <w:color w:val="111C24"/>
        </w:rPr>
        <w:tab/>
      </w:r>
      <w:r>
        <w:rPr>
          <w:rFonts w:ascii="Cambria" w:eastAsia="Cambria" w:hAnsi="Cambria" w:cs="Cambria"/>
          <w:b/>
          <w:color w:val="111C24"/>
        </w:rPr>
        <w:tab/>
      </w:r>
      <w:r w:rsidRPr="004E63C4">
        <w:rPr>
          <w:rFonts w:ascii="Cambria" w:eastAsia="Cambria" w:hAnsi="Cambria" w:cs="Cambria"/>
          <w:i/>
          <w:color w:val="111C24"/>
          <w:sz w:val="20"/>
          <w:szCs w:val="20"/>
        </w:rPr>
        <w:t>John L. Bell</w:t>
      </w:r>
    </w:p>
    <w:p w14:paraId="2494D8A2" w14:textId="77777777" w:rsidR="007B70F3" w:rsidRPr="007B70F3" w:rsidRDefault="007B70F3">
      <w:pPr>
        <w:ind w:hanging="180"/>
        <w:rPr>
          <w:rFonts w:ascii="Cambria" w:eastAsia="Cambria" w:hAnsi="Cambria" w:cs="Cambria"/>
          <w:b/>
          <w:color w:val="111C24"/>
          <w:sz w:val="20"/>
        </w:rPr>
      </w:pPr>
    </w:p>
    <w:p w14:paraId="786910F9" w14:textId="7D4791DE" w:rsidR="00A725DC" w:rsidRDefault="0029672D" w:rsidP="004E63C4">
      <w:pPr>
        <w:ind w:hanging="180"/>
        <w:rPr>
          <w:rFonts w:ascii="Cambria" w:eastAsia="Cambria" w:hAnsi="Cambria" w:cs="Cambria"/>
          <w:b/>
          <w:color w:val="111C24"/>
        </w:rPr>
      </w:pPr>
      <w:r>
        <w:rPr>
          <w:rFonts w:ascii="Cambria" w:eastAsia="Cambria" w:hAnsi="Cambria" w:cs="Cambria"/>
          <w:b/>
          <w:color w:val="111C24"/>
        </w:rPr>
        <w:t>Hymn</w:t>
      </w:r>
      <w:r w:rsidR="00790B70">
        <w:rPr>
          <w:rFonts w:ascii="Cambria" w:eastAsia="Cambria" w:hAnsi="Cambria" w:cs="Cambria"/>
          <w:b/>
          <w:color w:val="111C24"/>
        </w:rPr>
        <w:t>:</w:t>
      </w:r>
      <w:r>
        <w:rPr>
          <w:rFonts w:ascii="Cambria" w:eastAsia="Cambria" w:hAnsi="Cambria" w:cs="Cambria"/>
          <w:b/>
          <w:color w:val="111C24"/>
        </w:rPr>
        <w:t xml:space="preserve"> </w:t>
      </w:r>
      <w:r w:rsidR="004E63C4">
        <w:rPr>
          <w:rFonts w:ascii="Cambria" w:eastAsia="Cambria" w:hAnsi="Cambria" w:cs="Cambria"/>
          <w:color w:val="111C24"/>
        </w:rPr>
        <w:t xml:space="preserve">VU 108 </w:t>
      </w:r>
      <w:r>
        <w:rPr>
          <w:rFonts w:ascii="Cambria" w:eastAsia="Cambria" w:hAnsi="Cambria" w:cs="Cambria"/>
          <w:color w:val="111C24"/>
        </w:rPr>
        <w:t>“</w:t>
      </w:r>
      <w:r w:rsidR="004E63C4">
        <w:rPr>
          <w:rFonts w:ascii="Cambria" w:eastAsia="Cambria" w:hAnsi="Cambria" w:cs="Cambria"/>
          <w:color w:val="111C24"/>
        </w:rPr>
        <w:t>Throughout These Lenten Days and Nights</w:t>
      </w:r>
      <w:r w:rsidR="00424C8C">
        <w:rPr>
          <w:rFonts w:ascii="Cambria" w:eastAsia="Cambria" w:hAnsi="Cambria" w:cs="Cambria"/>
          <w:color w:val="111C24"/>
        </w:rPr>
        <w:t>”</w:t>
      </w:r>
      <w:r w:rsidR="004E63C4">
        <w:rPr>
          <w:rFonts w:ascii="Cambria" w:eastAsia="Cambria" w:hAnsi="Cambria" w:cs="Cambria"/>
          <w:color w:val="111C24"/>
        </w:rPr>
        <w:t xml:space="preserve"> </w:t>
      </w:r>
      <w:r w:rsidR="004E63C4" w:rsidRPr="00404891">
        <w:rPr>
          <w:rFonts w:ascii="Cambria" w:eastAsia="Cambria" w:hAnsi="Cambria" w:cs="Cambria"/>
          <w:color w:val="111C24"/>
        </w:rPr>
        <w:t>vs 1-4</w:t>
      </w:r>
      <w:r w:rsidR="004E63C4">
        <w:rPr>
          <w:rFonts w:ascii="Cambria" w:eastAsia="Cambria" w:hAnsi="Cambria" w:cs="Cambria"/>
          <w:color w:val="111C24"/>
        </w:rPr>
        <w:tab/>
      </w:r>
      <w:r w:rsidR="004E63C4">
        <w:rPr>
          <w:rFonts w:ascii="Cambria" w:eastAsia="Cambria" w:hAnsi="Cambria" w:cs="Cambria"/>
          <w:color w:val="111C24"/>
        </w:rPr>
        <w:tab/>
      </w:r>
      <w:r w:rsidR="004E63C4">
        <w:rPr>
          <w:rFonts w:ascii="Cambria" w:eastAsia="Cambria" w:hAnsi="Cambria" w:cs="Cambria"/>
          <w:color w:val="111C24"/>
        </w:rPr>
        <w:tab/>
      </w:r>
      <w:r w:rsidR="004E63C4">
        <w:rPr>
          <w:rFonts w:ascii="Cambria" w:eastAsia="Cambria" w:hAnsi="Cambria" w:cs="Cambria"/>
          <w:color w:val="111C24"/>
        </w:rPr>
        <w:tab/>
      </w:r>
      <w:r w:rsidR="004E63C4">
        <w:rPr>
          <w:rFonts w:ascii="Cambria" w:eastAsia="Cambria" w:hAnsi="Cambria" w:cs="Cambria"/>
          <w:color w:val="111C24"/>
        </w:rPr>
        <w:tab/>
      </w:r>
      <w:r w:rsidR="004E63C4">
        <w:rPr>
          <w:rFonts w:ascii="Cambria" w:eastAsia="Cambria" w:hAnsi="Cambria" w:cs="Cambria"/>
          <w:color w:val="111C24"/>
        </w:rPr>
        <w:tab/>
      </w:r>
      <w:r w:rsidR="004E63C4">
        <w:rPr>
          <w:rFonts w:ascii="Cambria" w:eastAsia="Cambria" w:hAnsi="Cambria" w:cs="Cambria"/>
          <w:color w:val="111C24"/>
        </w:rPr>
        <w:tab/>
        <w:t xml:space="preserve">      </w:t>
      </w:r>
      <w:r w:rsidR="004E63C4" w:rsidRPr="004E63C4">
        <w:rPr>
          <w:rFonts w:ascii="Cambria" w:eastAsia="Cambria" w:hAnsi="Cambria" w:cs="Cambria"/>
          <w:color w:val="111C24"/>
          <w:sz w:val="16"/>
        </w:rPr>
        <w:t>WINCHESTER NEW</w:t>
      </w:r>
    </w:p>
    <w:p w14:paraId="07B0B8C7" w14:textId="6458B7D9" w:rsidR="00A725DC" w:rsidRDefault="00971FAA" w:rsidP="004C046B">
      <w:pPr>
        <w:pBdr>
          <w:top w:val="nil"/>
          <w:left w:val="nil"/>
          <w:bottom w:val="nil"/>
          <w:right w:val="nil"/>
          <w:between w:val="nil"/>
        </w:pBdr>
        <w:ind w:hanging="180"/>
        <w:rPr>
          <w:rFonts w:ascii="Cambria" w:eastAsia="Cambria" w:hAnsi="Cambria" w:cs="Cambria"/>
          <w:b/>
          <w:color w:val="111C24"/>
        </w:rPr>
      </w:pPr>
      <w:r>
        <w:rPr>
          <w:rFonts w:ascii="Cambria" w:eastAsia="Cambria" w:hAnsi="Cambria" w:cs="Cambria"/>
          <w:b/>
          <w:color w:val="111C24"/>
        </w:rPr>
        <w:t>P</w:t>
      </w:r>
      <w:r w:rsidR="0029672D">
        <w:rPr>
          <w:rFonts w:ascii="Cambria" w:eastAsia="Cambria" w:hAnsi="Cambria" w:cs="Cambria"/>
          <w:b/>
          <w:color w:val="111C24"/>
        </w:rPr>
        <w:t>assing the Peace of Christ</w:t>
      </w:r>
      <w:r w:rsidR="004E63C4">
        <w:rPr>
          <w:rFonts w:ascii="Cambria" w:eastAsia="Cambria" w:hAnsi="Cambria" w:cs="Cambria"/>
          <w:b/>
          <w:color w:val="111C24"/>
        </w:rPr>
        <w:t xml:space="preserve"> </w:t>
      </w:r>
    </w:p>
    <w:p w14:paraId="21AD5FCB" w14:textId="77777777" w:rsidR="00A725DC" w:rsidRDefault="0029672D" w:rsidP="004C046B">
      <w:pPr>
        <w:pBdr>
          <w:top w:val="nil"/>
          <w:left w:val="nil"/>
          <w:bottom w:val="nil"/>
          <w:right w:val="nil"/>
          <w:between w:val="nil"/>
        </w:pBdr>
        <w:tabs>
          <w:tab w:val="left" w:pos="284"/>
        </w:tabs>
        <w:ind w:hanging="180"/>
        <w:rPr>
          <w:rFonts w:ascii="Cambria" w:eastAsia="Cambria" w:hAnsi="Cambria" w:cs="Cambria"/>
          <w:color w:val="111C24"/>
        </w:rPr>
      </w:pPr>
      <w:r>
        <w:rPr>
          <w:rFonts w:ascii="Cambria" w:eastAsia="Cambria" w:hAnsi="Cambria" w:cs="Cambria"/>
          <w:color w:val="111C24"/>
        </w:rPr>
        <w:t xml:space="preserve">May the peace of Christ be with </w:t>
      </w:r>
      <w:proofErr w:type="gramStart"/>
      <w:r>
        <w:rPr>
          <w:rFonts w:ascii="Cambria" w:eastAsia="Cambria" w:hAnsi="Cambria" w:cs="Cambria"/>
          <w:color w:val="111C24"/>
        </w:rPr>
        <w:t>you.</w:t>
      </w:r>
      <w:proofErr w:type="gramEnd"/>
    </w:p>
    <w:p w14:paraId="1340BCC0" w14:textId="77777777" w:rsidR="00A725DC" w:rsidRDefault="0029672D" w:rsidP="004C046B">
      <w:pPr>
        <w:pBdr>
          <w:top w:val="nil"/>
          <w:left w:val="nil"/>
          <w:bottom w:val="nil"/>
          <w:right w:val="nil"/>
          <w:between w:val="nil"/>
        </w:pBdr>
        <w:tabs>
          <w:tab w:val="left" w:pos="284"/>
        </w:tabs>
        <w:ind w:hanging="180"/>
        <w:rPr>
          <w:rFonts w:ascii="Cambria" w:eastAsia="Cambria" w:hAnsi="Cambria" w:cs="Cambria"/>
          <w:b/>
          <w:color w:val="111C24"/>
        </w:rPr>
      </w:pPr>
      <w:r>
        <w:rPr>
          <w:rFonts w:ascii="Cambria" w:eastAsia="Cambria" w:hAnsi="Cambria" w:cs="Cambria"/>
          <w:b/>
          <w:color w:val="111C24"/>
        </w:rPr>
        <w:tab/>
        <w:t>And also with you.</w:t>
      </w:r>
    </w:p>
    <w:p w14:paraId="392CA160" w14:textId="01A548FA" w:rsidR="0000082B" w:rsidRDefault="00971FAA" w:rsidP="00027B99">
      <w:pPr>
        <w:pBdr>
          <w:top w:val="nil"/>
          <w:left w:val="nil"/>
          <w:bottom w:val="nil"/>
          <w:right w:val="nil"/>
          <w:between w:val="nil"/>
        </w:pBdr>
        <w:tabs>
          <w:tab w:val="left" w:pos="284"/>
        </w:tabs>
        <w:ind w:hanging="180"/>
        <w:rPr>
          <w:rFonts w:asciiTheme="minorHAnsi" w:hAnsiTheme="minorHAnsi" w:cs="Calibri"/>
          <w:i/>
          <w:sz w:val="20"/>
          <w:lang w:val="en-CA"/>
        </w:rPr>
      </w:pPr>
      <w:r>
        <w:rPr>
          <w:rFonts w:ascii="Cambria" w:eastAsia="Cambria" w:hAnsi="Cambria" w:cs="Cambria"/>
          <w:b/>
          <w:color w:val="111C24"/>
          <w:sz w:val="20"/>
          <w:szCs w:val="20"/>
        </w:rPr>
        <w:tab/>
        <w:t xml:space="preserve">          </w:t>
      </w:r>
      <w:r w:rsidR="008A2B34">
        <w:rPr>
          <w:rFonts w:ascii="Cambria" w:eastAsia="Cambria" w:hAnsi="Cambria" w:cs="Cambria"/>
          <w:b/>
          <w:color w:val="111C24"/>
          <w:sz w:val="20"/>
          <w:szCs w:val="20"/>
        </w:rPr>
        <w:t xml:space="preserve">                       </w:t>
      </w:r>
      <w:r w:rsidR="007B70F3">
        <w:rPr>
          <w:rFonts w:ascii="Cambria" w:eastAsia="Cambria" w:hAnsi="Cambria" w:cs="Cambria"/>
          <w:b/>
          <w:color w:val="111C24"/>
          <w:sz w:val="20"/>
          <w:szCs w:val="20"/>
        </w:rPr>
        <w:t xml:space="preserve">    </w:t>
      </w:r>
      <w:r w:rsidR="008A2B34">
        <w:rPr>
          <w:rFonts w:ascii="Cambria" w:eastAsia="Cambria" w:hAnsi="Cambria" w:cs="Cambria"/>
          <w:b/>
          <w:color w:val="111C24"/>
          <w:sz w:val="20"/>
          <w:szCs w:val="20"/>
        </w:rPr>
        <w:t xml:space="preserve">    </w:t>
      </w:r>
      <w:r w:rsidRPr="00971FAA">
        <w:rPr>
          <w:rFonts w:asciiTheme="minorHAnsi" w:hAnsiTheme="minorHAnsi" w:cs="Calibri"/>
          <w:b/>
          <w:bCs/>
          <w:lang w:val="en-CA"/>
        </w:rPr>
        <w:t>“</w:t>
      </w:r>
      <w:r w:rsidR="007B70F3">
        <w:rPr>
          <w:rFonts w:asciiTheme="minorHAnsi" w:hAnsiTheme="minorHAnsi" w:cs="Calibri"/>
          <w:lang w:val="en-CA"/>
        </w:rPr>
        <w:t xml:space="preserve">Song </w:t>
      </w:r>
      <w:proofErr w:type="gramStart"/>
      <w:r w:rsidR="007B70F3">
        <w:rPr>
          <w:rFonts w:asciiTheme="minorHAnsi" w:hAnsiTheme="minorHAnsi" w:cs="Calibri"/>
          <w:lang w:val="en-CA"/>
        </w:rPr>
        <w:t>Without</w:t>
      </w:r>
      <w:proofErr w:type="gramEnd"/>
      <w:r w:rsidR="007B70F3">
        <w:rPr>
          <w:rFonts w:asciiTheme="minorHAnsi" w:hAnsiTheme="minorHAnsi" w:cs="Calibri"/>
          <w:lang w:val="en-CA"/>
        </w:rPr>
        <w:t xml:space="preserve"> Words</w:t>
      </w:r>
      <w:r w:rsidRPr="007B70F3">
        <w:rPr>
          <w:rFonts w:asciiTheme="minorHAnsi" w:hAnsiTheme="minorHAnsi" w:cs="Calibri"/>
          <w:i/>
          <w:sz w:val="20"/>
          <w:lang w:val="en-CA"/>
        </w:rPr>
        <w:t xml:space="preserve">” </w:t>
      </w:r>
      <w:r w:rsidR="007B70F3">
        <w:rPr>
          <w:rFonts w:asciiTheme="minorHAnsi" w:hAnsiTheme="minorHAnsi" w:cs="Calibri"/>
          <w:i/>
          <w:sz w:val="20"/>
          <w:lang w:val="en-CA"/>
        </w:rPr>
        <w:t>Op. 38 No. 2</w:t>
      </w:r>
      <w:r w:rsidR="007B70F3" w:rsidRPr="007B70F3">
        <w:rPr>
          <w:rFonts w:asciiTheme="minorHAnsi" w:hAnsiTheme="minorHAnsi" w:cs="Calibri"/>
          <w:i/>
          <w:sz w:val="20"/>
          <w:lang w:val="en-CA"/>
        </w:rPr>
        <w:t xml:space="preserve"> Felix Mendelssohn</w:t>
      </w:r>
    </w:p>
    <w:p w14:paraId="3595C899" w14:textId="4CE4EDDD" w:rsidR="006F1ADF" w:rsidRDefault="0029672D" w:rsidP="00027B99">
      <w:pPr>
        <w:pBdr>
          <w:top w:val="nil"/>
          <w:left w:val="nil"/>
          <w:bottom w:val="nil"/>
          <w:right w:val="nil"/>
          <w:between w:val="nil"/>
        </w:pBdr>
        <w:tabs>
          <w:tab w:val="left" w:pos="284"/>
        </w:tabs>
        <w:ind w:hanging="180"/>
        <w:rPr>
          <w:rFonts w:asciiTheme="minorHAnsi" w:eastAsia="Cambria" w:hAnsiTheme="minorHAnsi" w:cs="Cambria"/>
          <w:i/>
          <w:color w:val="111C24"/>
          <w:sz w:val="20"/>
        </w:rPr>
      </w:pPr>
      <w:r w:rsidRPr="00971FAA">
        <w:rPr>
          <w:rFonts w:asciiTheme="minorHAnsi" w:eastAsia="Cambria" w:hAnsiTheme="minorHAnsi" w:cs="Cambria"/>
          <w:i/>
          <w:color w:val="111C24"/>
          <w:sz w:val="20"/>
        </w:rPr>
        <w:tab/>
        <w:t xml:space="preserve">    </w:t>
      </w:r>
    </w:p>
    <w:p w14:paraId="05861759" w14:textId="043A5F91" w:rsidR="00AA4428" w:rsidRDefault="00AA4428" w:rsidP="00027B99">
      <w:pPr>
        <w:pBdr>
          <w:top w:val="nil"/>
          <w:left w:val="nil"/>
          <w:bottom w:val="nil"/>
          <w:right w:val="nil"/>
          <w:between w:val="nil"/>
        </w:pBdr>
        <w:tabs>
          <w:tab w:val="left" w:pos="284"/>
        </w:tabs>
        <w:ind w:hanging="180"/>
        <w:rPr>
          <w:rFonts w:asciiTheme="minorHAnsi" w:eastAsia="Cambria" w:hAnsiTheme="minorHAnsi" w:cs="Cambria"/>
          <w:i/>
          <w:color w:val="111C24"/>
          <w:sz w:val="20"/>
        </w:rPr>
      </w:pPr>
    </w:p>
    <w:p w14:paraId="5877E682" w14:textId="77777777" w:rsidR="00AA4428" w:rsidRDefault="00AA4428" w:rsidP="00430AB4">
      <w:pPr>
        <w:pBdr>
          <w:top w:val="nil"/>
          <w:left w:val="nil"/>
          <w:bottom w:val="nil"/>
          <w:right w:val="nil"/>
          <w:between w:val="nil"/>
        </w:pBdr>
        <w:tabs>
          <w:tab w:val="left" w:pos="567"/>
          <w:tab w:val="center" w:pos="4680"/>
          <w:tab w:val="left" w:pos="5040"/>
          <w:tab w:val="left" w:pos="5760"/>
          <w:tab w:val="right" w:pos="9340"/>
        </w:tabs>
        <w:ind w:hanging="180"/>
        <w:jc w:val="center"/>
        <w:rPr>
          <w:rFonts w:asciiTheme="minorHAnsi" w:eastAsia="Cambria" w:hAnsiTheme="minorHAnsi" w:cs="Cambria"/>
          <w:i/>
          <w:color w:val="111C24"/>
          <w:sz w:val="20"/>
        </w:rPr>
      </w:pPr>
    </w:p>
    <w:p w14:paraId="75BB4581" w14:textId="77777777" w:rsidR="00AA4428" w:rsidRDefault="00AA4428" w:rsidP="00430AB4">
      <w:pPr>
        <w:pBdr>
          <w:top w:val="nil"/>
          <w:left w:val="nil"/>
          <w:bottom w:val="nil"/>
          <w:right w:val="nil"/>
          <w:between w:val="nil"/>
        </w:pBdr>
        <w:tabs>
          <w:tab w:val="left" w:pos="567"/>
          <w:tab w:val="center" w:pos="4680"/>
          <w:tab w:val="left" w:pos="5040"/>
          <w:tab w:val="left" w:pos="5760"/>
          <w:tab w:val="right" w:pos="9340"/>
        </w:tabs>
        <w:ind w:hanging="180"/>
        <w:jc w:val="center"/>
        <w:rPr>
          <w:rFonts w:ascii="Cambria" w:eastAsia="Cambria" w:hAnsi="Cambria" w:cs="Cambria"/>
          <w:b/>
          <w:sz w:val="26"/>
          <w:szCs w:val="26"/>
        </w:rPr>
      </w:pPr>
    </w:p>
    <w:p w14:paraId="6D80A1DA" w14:textId="77777777" w:rsidR="00AA4428" w:rsidRDefault="00AA4428" w:rsidP="00430AB4">
      <w:pPr>
        <w:pBdr>
          <w:top w:val="nil"/>
          <w:left w:val="nil"/>
          <w:bottom w:val="nil"/>
          <w:right w:val="nil"/>
          <w:between w:val="nil"/>
        </w:pBdr>
        <w:tabs>
          <w:tab w:val="left" w:pos="567"/>
          <w:tab w:val="center" w:pos="4680"/>
          <w:tab w:val="left" w:pos="5040"/>
          <w:tab w:val="left" w:pos="5760"/>
          <w:tab w:val="right" w:pos="9340"/>
        </w:tabs>
        <w:ind w:hanging="180"/>
        <w:jc w:val="center"/>
        <w:rPr>
          <w:rFonts w:ascii="Cambria" w:eastAsia="Cambria" w:hAnsi="Cambria" w:cs="Cambria"/>
          <w:b/>
          <w:sz w:val="26"/>
          <w:szCs w:val="26"/>
        </w:rPr>
      </w:pPr>
    </w:p>
    <w:p w14:paraId="12A93F56" w14:textId="4024CE2A" w:rsidR="00AA4428" w:rsidRDefault="00AA4428" w:rsidP="00430AB4">
      <w:pPr>
        <w:pBdr>
          <w:top w:val="nil"/>
          <w:left w:val="nil"/>
          <w:bottom w:val="nil"/>
          <w:right w:val="nil"/>
          <w:between w:val="nil"/>
        </w:pBdr>
        <w:tabs>
          <w:tab w:val="left" w:pos="567"/>
          <w:tab w:val="center" w:pos="4680"/>
          <w:tab w:val="left" w:pos="5040"/>
          <w:tab w:val="left" w:pos="5760"/>
          <w:tab w:val="right" w:pos="9340"/>
        </w:tabs>
        <w:ind w:hanging="180"/>
        <w:jc w:val="center"/>
        <w:rPr>
          <w:rFonts w:ascii="Cambria" w:eastAsia="Cambria" w:hAnsi="Cambria" w:cs="Cambria"/>
          <w:b/>
          <w:sz w:val="26"/>
          <w:szCs w:val="26"/>
        </w:rPr>
      </w:pPr>
    </w:p>
    <w:p w14:paraId="4E3D6DEC" w14:textId="18C2EF9C" w:rsidR="00A725DC" w:rsidRDefault="0029672D" w:rsidP="00430AB4">
      <w:pPr>
        <w:pBdr>
          <w:top w:val="nil"/>
          <w:left w:val="nil"/>
          <w:bottom w:val="nil"/>
          <w:right w:val="nil"/>
          <w:between w:val="nil"/>
        </w:pBdr>
        <w:tabs>
          <w:tab w:val="left" w:pos="567"/>
          <w:tab w:val="center" w:pos="4680"/>
          <w:tab w:val="left" w:pos="5040"/>
          <w:tab w:val="left" w:pos="5760"/>
          <w:tab w:val="right" w:pos="9340"/>
        </w:tabs>
        <w:ind w:hanging="180"/>
        <w:jc w:val="center"/>
        <w:rPr>
          <w:rFonts w:ascii="Cambria" w:eastAsia="Cambria" w:hAnsi="Cambria" w:cs="Cambria"/>
          <w:b/>
          <w:sz w:val="26"/>
          <w:szCs w:val="26"/>
        </w:rPr>
      </w:pPr>
      <w:r>
        <w:rPr>
          <w:rFonts w:ascii="Cambria" w:eastAsia="Cambria" w:hAnsi="Cambria" w:cs="Cambria"/>
          <w:b/>
          <w:sz w:val="26"/>
          <w:szCs w:val="26"/>
        </w:rPr>
        <w:t>We Hear the Word</w:t>
      </w:r>
    </w:p>
    <w:p w14:paraId="096EF29E" w14:textId="425BD08F" w:rsidR="00A4771B" w:rsidRDefault="00A4771B" w:rsidP="00430AB4">
      <w:pPr>
        <w:pBdr>
          <w:top w:val="nil"/>
          <w:left w:val="nil"/>
          <w:bottom w:val="nil"/>
          <w:right w:val="nil"/>
          <w:between w:val="nil"/>
        </w:pBdr>
        <w:tabs>
          <w:tab w:val="left" w:pos="567"/>
          <w:tab w:val="center" w:pos="4680"/>
          <w:tab w:val="left" w:pos="5040"/>
          <w:tab w:val="left" w:pos="5760"/>
          <w:tab w:val="right" w:pos="9340"/>
        </w:tabs>
        <w:ind w:hanging="180"/>
        <w:jc w:val="center"/>
        <w:rPr>
          <w:rFonts w:ascii="Cambria" w:eastAsia="Cambria" w:hAnsi="Cambria" w:cs="Cambria"/>
          <w:b/>
          <w:sz w:val="26"/>
          <w:szCs w:val="26"/>
        </w:rPr>
      </w:pPr>
    </w:p>
    <w:p w14:paraId="2019EEB2" w14:textId="77777777" w:rsidR="004E63C4" w:rsidRPr="00F616FF" w:rsidRDefault="004E63C4" w:rsidP="004E63C4">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hAnsiTheme="minorHAnsi"/>
        </w:rPr>
      </w:pPr>
      <w:r>
        <w:rPr>
          <w:rFonts w:asciiTheme="minorHAnsi" w:hAnsiTheme="minorHAnsi"/>
          <w:b/>
        </w:rPr>
        <w:t xml:space="preserve">Responsive Reading: </w:t>
      </w:r>
      <w:r>
        <w:rPr>
          <w:rFonts w:asciiTheme="minorHAnsi" w:hAnsiTheme="minorHAnsi"/>
        </w:rPr>
        <w:t>VU 844 “Psalm 121”</w:t>
      </w:r>
    </w:p>
    <w:p w14:paraId="25AED67F" w14:textId="5FD89F8C" w:rsidR="00A725DC" w:rsidRPr="007B70F3" w:rsidRDefault="00A725DC" w:rsidP="00430AB4">
      <w:pPr>
        <w:pBdr>
          <w:top w:val="nil"/>
          <w:left w:val="nil"/>
          <w:bottom w:val="nil"/>
          <w:right w:val="nil"/>
          <w:between w:val="nil"/>
        </w:pBdr>
        <w:tabs>
          <w:tab w:val="left" w:pos="567"/>
          <w:tab w:val="center" w:pos="4680"/>
          <w:tab w:val="left" w:pos="5040"/>
          <w:tab w:val="left" w:pos="5760"/>
          <w:tab w:val="right" w:pos="9340"/>
        </w:tabs>
        <w:ind w:hanging="180"/>
        <w:jc w:val="center"/>
        <w:rPr>
          <w:rFonts w:ascii="Cambria" w:eastAsia="Cambria" w:hAnsi="Cambria" w:cs="Cambria"/>
          <w:b/>
          <w:sz w:val="20"/>
        </w:rPr>
      </w:pPr>
    </w:p>
    <w:p w14:paraId="3F677EDC" w14:textId="77777777" w:rsidR="00027B99" w:rsidRDefault="0029672D" w:rsidP="00027B99">
      <w:pPr>
        <w:pBdr>
          <w:top w:val="nil"/>
          <w:left w:val="nil"/>
          <w:bottom w:val="nil"/>
          <w:right w:val="nil"/>
          <w:between w:val="nil"/>
        </w:pBdr>
        <w:tabs>
          <w:tab w:val="left" w:pos="567"/>
          <w:tab w:val="center" w:pos="4680"/>
          <w:tab w:val="left" w:pos="5040"/>
          <w:tab w:val="left" w:pos="5760"/>
          <w:tab w:val="right" w:pos="9340"/>
        </w:tabs>
        <w:ind w:hanging="180"/>
        <w:jc w:val="both"/>
        <w:rPr>
          <w:rFonts w:ascii="Cambria" w:eastAsia="Cambria" w:hAnsi="Cambria" w:cs="Cambria"/>
          <w:b/>
          <w:color w:val="000000"/>
        </w:rPr>
      </w:pPr>
      <w:r>
        <w:rPr>
          <w:rFonts w:ascii="Cambria" w:eastAsia="Cambria" w:hAnsi="Cambria" w:cs="Cambria"/>
          <w:b/>
          <w:color w:val="000000"/>
        </w:rPr>
        <w:t>Scripture Reading</w:t>
      </w:r>
      <w:r w:rsidR="00AA2BAE">
        <w:rPr>
          <w:rFonts w:ascii="Cambria" w:eastAsia="Cambria" w:hAnsi="Cambria" w:cs="Cambria"/>
          <w:b/>
          <w:color w:val="000000"/>
        </w:rPr>
        <w:t>s</w:t>
      </w:r>
      <w:r>
        <w:rPr>
          <w:rFonts w:ascii="Cambria" w:eastAsia="Cambria" w:hAnsi="Cambria" w:cs="Cambria"/>
          <w:b/>
          <w:color w:val="000000"/>
        </w:rPr>
        <w:t xml:space="preserve">: </w:t>
      </w:r>
    </w:p>
    <w:p w14:paraId="007A84A9" w14:textId="61665253" w:rsidR="00027B99" w:rsidRPr="00027B99" w:rsidRDefault="004E63C4" w:rsidP="00027B99">
      <w:pPr>
        <w:pBdr>
          <w:top w:val="nil"/>
          <w:left w:val="nil"/>
          <w:bottom w:val="nil"/>
          <w:right w:val="nil"/>
          <w:between w:val="nil"/>
        </w:pBdr>
        <w:tabs>
          <w:tab w:val="left" w:pos="567"/>
          <w:tab w:val="center" w:pos="4680"/>
          <w:tab w:val="left" w:pos="5040"/>
          <w:tab w:val="left" w:pos="5760"/>
          <w:tab w:val="right" w:pos="9340"/>
        </w:tabs>
        <w:ind w:hanging="180"/>
        <w:jc w:val="both"/>
        <w:rPr>
          <w:rFonts w:ascii="Cambria" w:eastAsia="Cambria" w:hAnsi="Cambria" w:cs="Cambria"/>
          <w:b/>
          <w:color w:val="000000"/>
        </w:rPr>
      </w:pPr>
      <w:r>
        <w:rPr>
          <w:rFonts w:asciiTheme="minorHAnsi" w:eastAsia="Calibri" w:hAnsiTheme="minorHAnsi" w:cs="Calibri"/>
          <w:lang w:val="en-CA"/>
        </w:rPr>
        <w:t>John 3:1-17</w:t>
      </w:r>
    </w:p>
    <w:p w14:paraId="3856B68D" w14:textId="6BA87501" w:rsidR="00A725DC" w:rsidRDefault="00430AB4" w:rsidP="004E63C4">
      <w:pPr>
        <w:pBdr>
          <w:top w:val="nil"/>
          <w:left w:val="nil"/>
          <w:bottom w:val="nil"/>
          <w:right w:val="nil"/>
          <w:between w:val="nil"/>
        </w:pBdr>
        <w:tabs>
          <w:tab w:val="left" w:pos="567"/>
          <w:tab w:val="center" w:pos="4680"/>
          <w:tab w:val="left" w:pos="5040"/>
          <w:tab w:val="left" w:pos="5760"/>
          <w:tab w:val="right" w:pos="9360"/>
        </w:tabs>
        <w:ind w:hanging="180"/>
        <w:jc w:val="both"/>
        <w:rPr>
          <w:rFonts w:ascii="Cambria" w:eastAsia="Cambria" w:hAnsi="Cambria" w:cs="Cambria"/>
        </w:rPr>
      </w:pPr>
      <w:r>
        <w:rPr>
          <w:rFonts w:asciiTheme="minorHAnsi" w:hAnsiTheme="minorHAnsi"/>
        </w:rPr>
        <w:tab/>
      </w:r>
      <w:r w:rsidR="0029672D">
        <w:rPr>
          <w:rFonts w:ascii="Cambria" w:eastAsia="Cambria" w:hAnsi="Cambria" w:cs="Cambria"/>
        </w:rPr>
        <w:t>This is the Gospel of Christ.</w:t>
      </w:r>
    </w:p>
    <w:p w14:paraId="71A62220" w14:textId="7FE90B3F" w:rsidR="00A725DC" w:rsidRDefault="0029672D">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b/>
        </w:rPr>
        <w:tab/>
      </w:r>
      <w:r w:rsidR="00D93703">
        <w:rPr>
          <w:rFonts w:ascii="Cambria" w:eastAsia="Cambria" w:hAnsi="Cambria" w:cs="Cambria"/>
          <w:b/>
        </w:rPr>
        <w:tab/>
        <w:t xml:space="preserve">     </w:t>
      </w:r>
      <w:r>
        <w:rPr>
          <w:rFonts w:ascii="Cambria" w:eastAsia="Cambria" w:hAnsi="Cambria" w:cs="Cambria"/>
          <w:b/>
        </w:rPr>
        <w:t>Thanks be to God.</w:t>
      </w:r>
    </w:p>
    <w:p w14:paraId="0D781CD7" w14:textId="77777777" w:rsidR="00A725DC" w:rsidRPr="007B70F3" w:rsidRDefault="00A725DC">
      <w:pPr>
        <w:tabs>
          <w:tab w:val="left" w:pos="284"/>
          <w:tab w:val="center" w:pos="4680"/>
          <w:tab w:val="left" w:pos="5040"/>
          <w:tab w:val="left" w:pos="5760"/>
          <w:tab w:val="right" w:pos="9360"/>
        </w:tabs>
        <w:ind w:hanging="180"/>
        <w:rPr>
          <w:rFonts w:ascii="Cambria" w:eastAsia="Cambria" w:hAnsi="Cambria" w:cs="Cambria"/>
          <w:b/>
          <w:color w:val="000000"/>
          <w:sz w:val="20"/>
          <w:szCs w:val="16"/>
        </w:rPr>
      </w:pPr>
    </w:p>
    <w:p w14:paraId="6977D9CE" w14:textId="0F6FF921" w:rsidR="004E63C4" w:rsidRDefault="004E63C4" w:rsidP="00576007">
      <w:pPr>
        <w:tabs>
          <w:tab w:val="left" w:pos="284"/>
          <w:tab w:val="left" w:pos="6660"/>
          <w:tab w:val="right" w:pos="9360"/>
        </w:tabs>
        <w:ind w:hanging="180"/>
        <w:rPr>
          <w:rFonts w:ascii="Cambria" w:eastAsia="Cambria" w:hAnsi="Cambria" w:cs="Cambria"/>
        </w:rPr>
      </w:pPr>
      <w:r>
        <w:rPr>
          <w:rFonts w:ascii="Cambria" w:eastAsia="Cambria" w:hAnsi="Cambria" w:cs="Cambria"/>
          <w:b/>
        </w:rPr>
        <w:t xml:space="preserve">Sung Response: </w:t>
      </w:r>
      <w:r>
        <w:rPr>
          <w:rFonts w:ascii="Cambria" w:eastAsia="Cambria" w:hAnsi="Cambria" w:cs="Cambria"/>
        </w:rPr>
        <w:t>MV 10</w:t>
      </w:r>
      <w:r w:rsidR="0000082B">
        <w:rPr>
          <w:rFonts w:ascii="Cambria" w:eastAsia="Cambria" w:hAnsi="Cambria" w:cs="Cambria"/>
        </w:rPr>
        <w:t xml:space="preserve">   </w:t>
      </w:r>
      <w:r w:rsidR="001D2BB6">
        <w:rPr>
          <w:rFonts w:ascii="Cambria" w:eastAsia="Cambria" w:hAnsi="Cambria" w:cs="Cambria"/>
        </w:rPr>
        <w:t>“</w:t>
      </w:r>
      <w:r>
        <w:rPr>
          <w:rFonts w:ascii="Cambria" w:eastAsia="Cambria" w:hAnsi="Cambria" w:cs="Cambria"/>
        </w:rPr>
        <w:t>Come and Seek</w:t>
      </w:r>
      <w:r w:rsidR="0029672D">
        <w:rPr>
          <w:rFonts w:ascii="Cambria" w:eastAsia="Cambria" w:hAnsi="Cambria" w:cs="Cambria"/>
        </w:rPr>
        <w:t>”</w:t>
      </w:r>
      <w:r>
        <w:rPr>
          <w:rFonts w:ascii="Cambria" w:eastAsia="Cambria" w:hAnsi="Cambria" w:cs="Cambria"/>
        </w:rPr>
        <w:t xml:space="preserve"> vs 2</w:t>
      </w:r>
      <w:r w:rsidR="00CE508C">
        <w:rPr>
          <w:rFonts w:ascii="Cambria" w:eastAsia="Cambria" w:hAnsi="Cambria" w:cs="Cambria"/>
        </w:rPr>
        <w:t xml:space="preserve">    </w:t>
      </w:r>
    </w:p>
    <w:p w14:paraId="2CF9A5BB" w14:textId="77777777" w:rsidR="004E63C4" w:rsidRPr="007B70F3" w:rsidRDefault="004E63C4" w:rsidP="00576007">
      <w:pPr>
        <w:tabs>
          <w:tab w:val="left" w:pos="284"/>
          <w:tab w:val="left" w:pos="6660"/>
          <w:tab w:val="right" w:pos="9360"/>
        </w:tabs>
        <w:ind w:hanging="180"/>
        <w:rPr>
          <w:rFonts w:ascii="Cambria" w:eastAsia="Cambria" w:hAnsi="Cambria" w:cs="Cambria"/>
          <w:sz w:val="20"/>
        </w:rPr>
      </w:pPr>
    </w:p>
    <w:p w14:paraId="67FE82DD" w14:textId="297E3AAC" w:rsidR="0000082B" w:rsidRPr="0070520B" w:rsidRDefault="004E63C4" w:rsidP="0070520B">
      <w:pPr>
        <w:tabs>
          <w:tab w:val="left" w:pos="284"/>
          <w:tab w:val="center" w:pos="4680"/>
          <w:tab w:val="left" w:pos="5040"/>
          <w:tab w:val="left" w:pos="5760"/>
          <w:tab w:val="right" w:pos="9360"/>
        </w:tabs>
        <w:ind w:hanging="180"/>
        <w:rPr>
          <w:rFonts w:ascii="Cambria" w:eastAsia="Cambria" w:hAnsi="Cambria" w:cs="Cambria"/>
          <w:b/>
          <w:sz w:val="20"/>
        </w:rPr>
      </w:pPr>
      <w:r>
        <w:rPr>
          <w:rFonts w:ascii="Cambria" w:eastAsia="Cambria" w:hAnsi="Cambria" w:cs="Cambria"/>
          <w:b/>
        </w:rPr>
        <w:t xml:space="preserve">Anthem:                  </w:t>
      </w:r>
      <w:r w:rsidR="0070520B">
        <w:rPr>
          <w:rFonts w:ascii="Cambria" w:eastAsia="Cambria" w:hAnsi="Cambria" w:cs="Cambria"/>
          <w:b/>
        </w:rPr>
        <w:t xml:space="preserve">   </w:t>
      </w:r>
      <w:r>
        <w:rPr>
          <w:rFonts w:ascii="Cambria" w:eastAsia="Cambria" w:hAnsi="Cambria" w:cs="Cambria"/>
          <w:b/>
        </w:rPr>
        <w:t xml:space="preserve"> </w:t>
      </w:r>
      <w:r>
        <w:rPr>
          <w:rFonts w:ascii="Cambria" w:eastAsia="Cambria" w:hAnsi="Cambria" w:cs="Cambria"/>
        </w:rPr>
        <w:t>“</w:t>
      </w:r>
      <w:r w:rsidR="00BF0485">
        <w:rPr>
          <w:rFonts w:ascii="Cambria" w:eastAsia="Cambria" w:hAnsi="Cambria" w:cs="Cambria"/>
        </w:rPr>
        <w:t>God So Loved the World</w:t>
      </w:r>
      <w:r>
        <w:rPr>
          <w:rFonts w:ascii="Cambria" w:eastAsia="Cambria" w:hAnsi="Cambria" w:cs="Cambria"/>
        </w:rPr>
        <w:t>”</w:t>
      </w:r>
      <w:r w:rsidR="00BF0485" w:rsidRPr="00BF0485">
        <w:rPr>
          <w:rFonts w:ascii="Cambria" w:eastAsia="Cambria" w:hAnsi="Cambria" w:cs="Cambria"/>
          <w:i/>
          <w:sz w:val="20"/>
        </w:rPr>
        <w:t xml:space="preserve"> </w:t>
      </w:r>
      <w:r w:rsidR="00BF0485">
        <w:rPr>
          <w:rFonts w:ascii="Cambria" w:eastAsia="Cambria" w:hAnsi="Cambria" w:cs="Cambria"/>
          <w:i/>
          <w:sz w:val="20"/>
        </w:rPr>
        <w:t xml:space="preserve">                </w:t>
      </w:r>
      <w:r w:rsidR="0070520B">
        <w:rPr>
          <w:rFonts w:ascii="Cambria" w:eastAsia="Cambria" w:hAnsi="Cambria" w:cs="Cambria"/>
          <w:i/>
          <w:sz w:val="20"/>
        </w:rPr>
        <w:t xml:space="preserve">      </w:t>
      </w:r>
      <w:r w:rsidR="00BF0485">
        <w:rPr>
          <w:rFonts w:ascii="Cambria" w:eastAsia="Cambria" w:hAnsi="Cambria" w:cs="Cambria"/>
          <w:i/>
          <w:sz w:val="20"/>
        </w:rPr>
        <w:t xml:space="preserve">  </w:t>
      </w:r>
      <w:r w:rsidR="00BF0485" w:rsidRPr="00BF0485">
        <w:rPr>
          <w:rFonts w:ascii="Cambria" w:eastAsia="Cambria" w:hAnsi="Cambria" w:cs="Cambria"/>
          <w:i/>
          <w:sz w:val="20"/>
        </w:rPr>
        <w:t xml:space="preserve">Bob </w:t>
      </w:r>
      <w:proofErr w:type="spellStart"/>
      <w:r w:rsidR="00BF0485" w:rsidRPr="00BF0485">
        <w:rPr>
          <w:rFonts w:ascii="Cambria" w:eastAsia="Cambria" w:hAnsi="Cambria" w:cs="Cambria"/>
          <w:i/>
          <w:sz w:val="20"/>
        </w:rPr>
        <w:t>Chilcott</w:t>
      </w:r>
      <w:proofErr w:type="spellEnd"/>
      <w:r w:rsidRPr="00BF0485">
        <w:rPr>
          <w:rFonts w:ascii="Cambria" w:eastAsia="Cambria" w:hAnsi="Cambria" w:cs="Cambria"/>
          <w:i/>
          <w:sz w:val="20"/>
        </w:rPr>
        <w:t xml:space="preserve"> </w:t>
      </w:r>
      <w:r>
        <w:rPr>
          <w:rFonts w:ascii="Cambria" w:eastAsia="Cambria" w:hAnsi="Cambria" w:cs="Cambria"/>
        </w:rPr>
        <w:tab/>
        <w:t xml:space="preserve"> </w:t>
      </w:r>
    </w:p>
    <w:p w14:paraId="630AD8B3" w14:textId="78106EF9" w:rsidR="00A725DC" w:rsidRDefault="0029672D">
      <w:pPr>
        <w:tabs>
          <w:tab w:val="left" w:pos="284"/>
          <w:tab w:val="center" w:pos="4680"/>
          <w:tab w:val="left" w:pos="5040"/>
          <w:tab w:val="left" w:pos="5760"/>
          <w:tab w:val="right" w:pos="9360"/>
        </w:tabs>
        <w:ind w:hanging="180"/>
        <w:rPr>
          <w:rFonts w:ascii="Cambria" w:eastAsia="Cambria" w:hAnsi="Cambria" w:cs="Cambria"/>
        </w:rPr>
      </w:pPr>
      <w:r>
        <w:rPr>
          <w:rFonts w:ascii="Cambria" w:eastAsia="Cambria" w:hAnsi="Cambria" w:cs="Cambria"/>
          <w:b/>
        </w:rPr>
        <w:t>Sermon:</w:t>
      </w:r>
      <w:r w:rsidR="000934CC">
        <w:rPr>
          <w:rFonts w:ascii="Cambria" w:eastAsia="Cambria" w:hAnsi="Cambria" w:cs="Cambria"/>
          <w:b/>
        </w:rPr>
        <w:t xml:space="preserve">                        </w:t>
      </w:r>
      <w:r w:rsidR="00AA2BAE">
        <w:rPr>
          <w:rFonts w:ascii="Cambria" w:eastAsia="Cambria" w:hAnsi="Cambria" w:cs="Cambria"/>
          <w:b/>
        </w:rPr>
        <w:t xml:space="preserve"> </w:t>
      </w:r>
      <w:r w:rsidR="0070520B">
        <w:rPr>
          <w:rFonts w:ascii="Cambria" w:eastAsia="Cambria" w:hAnsi="Cambria" w:cs="Cambria"/>
          <w:b/>
        </w:rPr>
        <w:t xml:space="preserve">    </w:t>
      </w:r>
      <w:r w:rsidR="00BF0485">
        <w:rPr>
          <w:rFonts w:ascii="Cambria" w:eastAsia="Cambria" w:hAnsi="Cambria" w:cs="Cambria"/>
          <w:b/>
        </w:rPr>
        <w:t xml:space="preserve"> </w:t>
      </w:r>
      <w:r w:rsidR="00AA2BAE">
        <w:rPr>
          <w:rFonts w:ascii="Cambria" w:eastAsia="Cambria" w:hAnsi="Cambria" w:cs="Cambria"/>
          <w:b/>
        </w:rPr>
        <w:t>“</w:t>
      </w:r>
      <w:r w:rsidR="004E63C4">
        <w:rPr>
          <w:rFonts w:ascii="Cambria" w:eastAsia="Cambria" w:hAnsi="Cambria" w:cs="Cambria"/>
        </w:rPr>
        <w:t xml:space="preserve">Born of </w:t>
      </w:r>
      <w:r w:rsidR="00404891">
        <w:rPr>
          <w:rFonts w:ascii="Cambria" w:eastAsia="Cambria" w:hAnsi="Cambria" w:cs="Cambria"/>
        </w:rPr>
        <w:t xml:space="preserve">the </w:t>
      </w:r>
      <w:r w:rsidR="004E63C4">
        <w:rPr>
          <w:rFonts w:ascii="Cambria" w:eastAsia="Cambria" w:hAnsi="Cambria" w:cs="Cambria"/>
        </w:rPr>
        <w:t>Spirit</w:t>
      </w:r>
      <w:r w:rsidR="00AA2BAE">
        <w:rPr>
          <w:rFonts w:ascii="Cambria" w:eastAsia="Cambria" w:hAnsi="Cambria" w:cs="Cambria"/>
          <w:b/>
        </w:rPr>
        <w:t>”</w:t>
      </w:r>
    </w:p>
    <w:p w14:paraId="341DDEB7" w14:textId="6A9DA7D5" w:rsidR="00A4771B" w:rsidRDefault="00A4771B">
      <w:pPr>
        <w:tabs>
          <w:tab w:val="left" w:pos="284"/>
          <w:tab w:val="center" w:pos="4680"/>
          <w:tab w:val="left" w:pos="5040"/>
          <w:tab w:val="left" w:pos="5760"/>
          <w:tab w:val="right" w:pos="9360"/>
        </w:tabs>
        <w:ind w:hanging="180"/>
        <w:rPr>
          <w:rFonts w:ascii="Cambria" w:eastAsia="Cambria" w:hAnsi="Cambria" w:cs="Cambria"/>
          <w:sz w:val="12"/>
        </w:rPr>
      </w:pPr>
    </w:p>
    <w:p w14:paraId="3D3C7DEE" w14:textId="77777777" w:rsidR="0070520B" w:rsidRPr="00DA37B1" w:rsidRDefault="0070520B">
      <w:pPr>
        <w:tabs>
          <w:tab w:val="left" w:pos="284"/>
          <w:tab w:val="center" w:pos="4680"/>
          <w:tab w:val="left" w:pos="5040"/>
          <w:tab w:val="left" w:pos="5760"/>
          <w:tab w:val="right" w:pos="9360"/>
        </w:tabs>
        <w:ind w:hanging="180"/>
        <w:rPr>
          <w:rFonts w:ascii="Cambria" w:eastAsia="Cambria" w:hAnsi="Cambria" w:cs="Cambria"/>
          <w:sz w:val="12"/>
        </w:rPr>
      </w:pPr>
    </w:p>
    <w:p w14:paraId="491B2A52" w14:textId="5B788CF2" w:rsidR="00A725DC" w:rsidRDefault="0029672D">
      <w:pPr>
        <w:tabs>
          <w:tab w:val="left" w:pos="567"/>
          <w:tab w:val="center" w:pos="4680"/>
          <w:tab w:val="left" w:pos="5040"/>
          <w:tab w:val="left" w:pos="5760"/>
          <w:tab w:val="right" w:pos="9340"/>
        </w:tabs>
        <w:ind w:hanging="180"/>
        <w:jc w:val="center"/>
        <w:rPr>
          <w:rFonts w:ascii="Cambria" w:eastAsia="Cambria" w:hAnsi="Cambria" w:cs="Cambria"/>
          <w:b/>
          <w:sz w:val="26"/>
          <w:szCs w:val="26"/>
        </w:rPr>
      </w:pPr>
      <w:r>
        <w:rPr>
          <w:rFonts w:ascii="Cambria" w:eastAsia="Cambria" w:hAnsi="Cambria" w:cs="Cambria"/>
          <w:b/>
          <w:sz w:val="26"/>
          <w:szCs w:val="26"/>
        </w:rPr>
        <w:t>We Respond to the Word</w:t>
      </w:r>
    </w:p>
    <w:p w14:paraId="3AC3FE06" w14:textId="77777777" w:rsidR="004E63C4" w:rsidRDefault="004E63C4">
      <w:pPr>
        <w:tabs>
          <w:tab w:val="left" w:pos="567"/>
          <w:tab w:val="center" w:pos="4680"/>
          <w:tab w:val="left" w:pos="5040"/>
          <w:tab w:val="left" w:pos="5760"/>
          <w:tab w:val="right" w:pos="9340"/>
        </w:tabs>
        <w:ind w:hanging="180"/>
        <w:jc w:val="center"/>
        <w:rPr>
          <w:rFonts w:ascii="Cambria" w:eastAsia="Cambria" w:hAnsi="Cambria" w:cs="Cambria"/>
          <w:b/>
          <w:sz w:val="26"/>
          <w:szCs w:val="26"/>
        </w:rPr>
      </w:pPr>
    </w:p>
    <w:p w14:paraId="199DF2CE" w14:textId="277FF8EC" w:rsidR="004E63C4" w:rsidRPr="00DA37B1" w:rsidRDefault="004E63C4" w:rsidP="004E63C4">
      <w:pPr>
        <w:tabs>
          <w:tab w:val="left" w:pos="284"/>
          <w:tab w:val="center" w:pos="4680"/>
          <w:tab w:val="left" w:pos="5040"/>
          <w:tab w:val="left" w:pos="5760"/>
          <w:tab w:val="right" w:pos="9360"/>
        </w:tabs>
        <w:ind w:hanging="180"/>
        <w:rPr>
          <w:rFonts w:ascii="Cambria" w:eastAsia="Cambria" w:hAnsi="Cambria" w:cs="Cambria"/>
          <w:b/>
          <w:i/>
        </w:rPr>
      </w:pPr>
      <w:r>
        <w:rPr>
          <w:rFonts w:ascii="Cambria" w:eastAsia="Cambria" w:hAnsi="Cambria" w:cs="Cambria"/>
          <w:b/>
        </w:rPr>
        <w:t>Hymn</w:t>
      </w:r>
      <w:r>
        <w:rPr>
          <w:rFonts w:ascii="Cambria" w:eastAsia="Cambria" w:hAnsi="Cambria" w:cs="Cambria"/>
          <w:b/>
          <w:color w:val="000000"/>
        </w:rPr>
        <w:t xml:space="preserve">: </w:t>
      </w:r>
      <w:r>
        <w:rPr>
          <w:rFonts w:ascii="Cambria" w:eastAsia="Cambria" w:hAnsi="Cambria" w:cs="Cambria"/>
          <w:color w:val="000000"/>
        </w:rPr>
        <w:t>VU 625</w:t>
      </w:r>
      <w:r>
        <w:rPr>
          <w:rFonts w:ascii="Cambria" w:eastAsia="Cambria" w:hAnsi="Cambria" w:cs="Cambria"/>
          <w:b/>
          <w:color w:val="000000"/>
        </w:rPr>
        <w:t xml:space="preserve">      </w:t>
      </w:r>
      <w:r w:rsidR="00BF0485">
        <w:rPr>
          <w:rFonts w:ascii="Cambria" w:eastAsia="Cambria" w:hAnsi="Cambria" w:cs="Cambria"/>
          <w:b/>
          <w:color w:val="000000"/>
        </w:rPr>
        <w:t xml:space="preserve">        </w:t>
      </w:r>
      <w:r>
        <w:rPr>
          <w:rFonts w:ascii="Cambria" w:eastAsia="Cambria" w:hAnsi="Cambria" w:cs="Cambria"/>
          <w:color w:val="000000"/>
        </w:rPr>
        <w:t>“I Feel the Winds of God”</w:t>
      </w:r>
      <w:r>
        <w:rPr>
          <w:rFonts w:ascii="Cambria" w:eastAsia="Cambria" w:hAnsi="Cambria" w:cs="Cambria"/>
          <w:color w:val="000000"/>
        </w:rPr>
        <w:tab/>
      </w:r>
      <w:r w:rsidR="00BF0485">
        <w:rPr>
          <w:rFonts w:ascii="Cambria" w:eastAsia="Cambria" w:hAnsi="Cambria" w:cs="Cambria"/>
          <w:color w:val="000000"/>
        </w:rPr>
        <w:t xml:space="preserve">  </w:t>
      </w:r>
      <w:r>
        <w:rPr>
          <w:rFonts w:ascii="Cambria" w:eastAsia="Cambria" w:hAnsi="Cambria" w:cs="Cambria"/>
          <w:color w:val="000000"/>
        </w:rPr>
        <w:t xml:space="preserve">           </w:t>
      </w:r>
      <w:r w:rsidR="0070520B">
        <w:rPr>
          <w:rFonts w:ascii="Cambria" w:eastAsia="Cambria" w:hAnsi="Cambria" w:cs="Cambria"/>
          <w:color w:val="000000"/>
        </w:rPr>
        <w:t xml:space="preserve">       </w:t>
      </w:r>
      <w:r>
        <w:rPr>
          <w:rFonts w:ascii="Cambria" w:eastAsia="Cambria" w:hAnsi="Cambria" w:cs="Cambria"/>
          <w:color w:val="000000"/>
        </w:rPr>
        <w:t xml:space="preserve">   </w:t>
      </w:r>
      <w:r w:rsidRPr="004E63C4">
        <w:rPr>
          <w:rFonts w:ascii="Cambria" w:eastAsia="Cambria" w:hAnsi="Cambria" w:cs="Cambria"/>
          <w:color w:val="000000"/>
          <w:sz w:val="16"/>
          <w:szCs w:val="16"/>
        </w:rPr>
        <w:t>KINGSFOLD</w:t>
      </w:r>
    </w:p>
    <w:p w14:paraId="0ECB0D2C" w14:textId="77777777" w:rsidR="00971FAA" w:rsidRPr="007B70F3" w:rsidRDefault="00971FAA">
      <w:pPr>
        <w:tabs>
          <w:tab w:val="left" w:pos="567"/>
          <w:tab w:val="center" w:pos="4680"/>
          <w:tab w:val="left" w:pos="5040"/>
          <w:tab w:val="left" w:pos="5760"/>
          <w:tab w:val="right" w:pos="9340"/>
        </w:tabs>
        <w:ind w:hanging="180"/>
        <w:jc w:val="center"/>
        <w:rPr>
          <w:rFonts w:ascii="Cambria" w:eastAsia="Cambria" w:hAnsi="Cambria" w:cs="Cambria"/>
          <w:b/>
          <w:sz w:val="20"/>
        </w:rPr>
      </w:pPr>
    </w:p>
    <w:p w14:paraId="347D1E9B" w14:textId="45093662" w:rsidR="00A725DC" w:rsidRDefault="0029672D">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b/>
        </w:rPr>
        <w:t>Offertory Prayer</w:t>
      </w:r>
    </w:p>
    <w:p w14:paraId="3F0BE1CC" w14:textId="77777777" w:rsidR="00A725DC" w:rsidRPr="007B70F3" w:rsidRDefault="00A725DC">
      <w:pPr>
        <w:tabs>
          <w:tab w:val="left" w:pos="284"/>
          <w:tab w:val="center" w:pos="4680"/>
          <w:tab w:val="left" w:pos="5040"/>
          <w:tab w:val="left" w:pos="5760"/>
          <w:tab w:val="right" w:pos="9360"/>
        </w:tabs>
        <w:ind w:hanging="180"/>
        <w:rPr>
          <w:rFonts w:ascii="Cambria" w:eastAsia="Cambria" w:hAnsi="Cambria" w:cs="Cambria"/>
          <w:b/>
          <w:sz w:val="20"/>
        </w:rPr>
      </w:pPr>
    </w:p>
    <w:p w14:paraId="454AE161" w14:textId="05428A55" w:rsidR="0000082B" w:rsidRDefault="0000082B">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b/>
        </w:rPr>
        <w:t>The Sacrament of Holy Communion</w:t>
      </w:r>
      <w:r w:rsidR="00DA37B1">
        <w:rPr>
          <w:rFonts w:ascii="Cambria" w:eastAsia="Cambria" w:hAnsi="Cambria" w:cs="Cambria"/>
          <w:b/>
        </w:rPr>
        <w:t xml:space="preserve"> </w:t>
      </w:r>
      <w:r w:rsidR="00301E3F">
        <w:rPr>
          <w:rFonts w:ascii="Cambria" w:eastAsia="Cambria" w:hAnsi="Cambria" w:cs="Cambria"/>
        </w:rPr>
        <w:t>VU 936</w:t>
      </w:r>
      <w:r w:rsidR="00DA37B1" w:rsidRPr="00DA37B1">
        <w:rPr>
          <w:rFonts w:ascii="Cambria" w:eastAsia="Cambria" w:hAnsi="Cambria" w:cs="Cambria"/>
        </w:rPr>
        <w:t xml:space="preserve"> (see insert)</w:t>
      </w:r>
    </w:p>
    <w:p w14:paraId="35AFE3BC" w14:textId="77777777" w:rsidR="0000082B" w:rsidRPr="007B70F3" w:rsidRDefault="0000082B">
      <w:pPr>
        <w:tabs>
          <w:tab w:val="left" w:pos="284"/>
          <w:tab w:val="center" w:pos="4680"/>
          <w:tab w:val="left" w:pos="5040"/>
          <w:tab w:val="left" w:pos="5760"/>
          <w:tab w:val="right" w:pos="9360"/>
        </w:tabs>
        <w:ind w:hanging="180"/>
        <w:rPr>
          <w:rFonts w:ascii="Cambria" w:eastAsia="Cambria" w:hAnsi="Cambria" w:cs="Cambria"/>
          <w:b/>
          <w:sz w:val="20"/>
        </w:rPr>
      </w:pPr>
    </w:p>
    <w:p w14:paraId="322001F2" w14:textId="6BC248A4" w:rsidR="00301E3F" w:rsidRDefault="00DA37B1" w:rsidP="00301E3F">
      <w:pPr>
        <w:tabs>
          <w:tab w:val="left" w:pos="284"/>
          <w:tab w:val="center" w:pos="4680"/>
          <w:tab w:val="left" w:pos="5040"/>
          <w:tab w:val="left" w:pos="5760"/>
          <w:tab w:val="right" w:pos="9360"/>
        </w:tabs>
        <w:ind w:hanging="180"/>
        <w:rPr>
          <w:rFonts w:ascii="Cambria" w:eastAsia="Cambria" w:hAnsi="Cambria" w:cs="Cambria"/>
          <w:color w:val="000000"/>
        </w:rPr>
      </w:pPr>
      <w:r>
        <w:rPr>
          <w:rFonts w:ascii="Cambria" w:eastAsia="Cambria" w:hAnsi="Cambria" w:cs="Cambria"/>
          <w:b/>
        </w:rPr>
        <w:t>Hymn</w:t>
      </w:r>
      <w:r>
        <w:rPr>
          <w:rFonts w:ascii="Cambria" w:eastAsia="Cambria" w:hAnsi="Cambria" w:cs="Cambria"/>
          <w:b/>
          <w:color w:val="000000"/>
        </w:rPr>
        <w:t xml:space="preserve">: </w:t>
      </w:r>
      <w:r w:rsidR="00301E3F">
        <w:rPr>
          <w:rFonts w:ascii="Cambria" w:eastAsia="Cambria" w:hAnsi="Cambria" w:cs="Cambria"/>
          <w:color w:val="000000"/>
        </w:rPr>
        <w:t>VU 458</w:t>
      </w:r>
      <w:r>
        <w:rPr>
          <w:rFonts w:ascii="Cambria" w:eastAsia="Cambria" w:hAnsi="Cambria" w:cs="Cambria"/>
          <w:b/>
          <w:color w:val="000000"/>
        </w:rPr>
        <w:t xml:space="preserve">  </w:t>
      </w:r>
      <w:r w:rsidR="00AA4428">
        <w:rPr>
          <w:rFonts w:ascii="Cambria" w:eastAsia="Cambria" w:hAnsi="Cambria" w:cs="Cambria"/>
          <w:b/>
          <w:color w:val="000000"/>
        </w:rPr>
        <w:t xml:space="preserve">      </w:t>
      </w:r>
      <w:r>
        <w:rPr>
          <w:rFonts w:ascii="Cambria" w:eastAsia="Cambria" w:hAnsi="Cambria" w:cs="Cambria"/>
          <w:color w:val="000000"/>
        </w:rPr>
        <w:t>“</w:t>
      </w:r>
      <w:r w:rsidR="00301E3F">
        <w:rPr>
          <w:rFonts w:ascii="Cambria" w:eastAsia="Cambria" w:hAnsi="Cambria" w:cs="Cambria"/>
          <w:color w:val="000000"/>
        </w:rPr>
        <w:t>Christ, Let Us Come with You”</w:t>
      </w:r>
    </w:p>
    <w:p w14:paraId="49278197" w14:textId="6373C64A" w:rsidR="00DA452E" w:rsidRPr="00971FAA" w:rsidRDefault="00301E3F" w:rsidP="00301E3F">
      <w:pPr>
        <w:tabs>
          <w:tab w:val="left" w:pos="284"/>
          <w:tab w:val="center" w:pos="4680"/>
          <w:tab w:val="left" w:pos="5040"/>
          <w:tab w:val="left" w:pos="5760"/>
          <w:tab w:val="right" w:pos="9360"/>
        </w:tabs>
        <w:ind w:hanging="180"/>
        <w:rPr>
          <w:rFonts w:ascii="Cambria" w:eastAsia="Cambria" w:hAnsi="Cambria" w:cs="Cambria"/>
          <w:sz w:val="12"/>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 xml:space="preserve">                         </w:t>
      </w:r>
      <w:r w:rsidRPr="00301E3F">
        <w:rPr>
          <w:rFonts w:ascii="Cambria" w:eastAsia="Cambria" w:hAnsi="Cambria" w:cs="Cambria"/>
          <w:i/>
          <w:color w:val="000000"/>
          <w:sz w:val="20"/>
          <w:szCs w:val="20"/>
        </w:rPr>
        <w:t xml:space="preserve">Shirley </w:t>
      </w:r>
      <w:proofErr w:type="spellStart"/>
      <w:r w:rsidRPr="00301E3F">
        <w:rPr>
          <w:rFonts w:ascii="Cambria" w:eastAsia="Cambria" w:hAnsi="Cambria" w:cs="Cambria"/>
          <w:i/>
          <w:color w:val="000000"/>
          <w:sz w:val="20"/>
          <w:szCs w:val="20"/>
        </w:rPr>
        <w:t>Erena</w:t>
      </w:r>
      <w:proofErr w:type="spellEnd"/>
      <w:r w:rsidRPr="00301E3F">
        <w:rPr>
          <w:rFonts w:ascii="Cambria" w:eastAsia="Cambria" w:hAnsi="Cambria" w:cs="Cambria"/>
          <w:i/>
          <w:color w:val="000000"/>
          <w:sz w:val="20"/>
          <w:szCs w:val="20"/>
        </w:rPr>
        <w:t xml:space="preserve"> Murray/Colin</w:t>
      </w:r>
      <w:r w:rsidRPr="00301E3F">
        <w:rPr>
          <w:rFonts w:ascii="Cambria" w:eastAsia="Cambria" w:hAnsi="Cambria" w:cs="Cambria"/>
          <w:i/>
          <w:color w:val="000000"/>
          <w:sz w:val="20"/>
        </w:rPr>
        <w:t xml:space="preserve"> Gibson</w:t>
      </w:r>
      <w:r w:rsidR="00AA4428" w:rsidRPr="00301E3F">
        <w:rPr>
          <w:rFonts w:ascii="Cambria" w:eastAsia="Cambria" w:hAnsi="Cambria" w:cs="Cambria"/>
          <w:color w:val="000000"/>
          <w:sz w:val="20"/>
        </w:rPr>
        <w:t xml:space="preserve">  </w:t>
      </w:r>
      <w:r w:rsidR="00DA37B1" w:rsidRPr="00301E3F">
        <w:rPr>
          <w:rFonts w:ascii="Cambria" w:eastAsia="Cambria" w:hAnsi="Cambria" w:cs="Cambria"/>
          <w:color w:val="000000"/>
          <w:sz w:val="20"/>
        </w:rPr>
        <w:t xml:space="preserve">       </w:t>
      </w:r>
    </w:p>
    <w:p w14:paraId="52E96A07" w14:textId="4DB47805" w:rsidR="00A725DC" w:rsidRDefault="0029672D">
      <w:pPr>
        <w:tabs>
          <w:tab w:val="left" w:pos="284"/>
          <w:tab w:val="center" w:pos="4680"/>
          <w:tab w:val="left" w:pos="5040"/>
          <w:tab w:val="left" w:pos="5760"/>
          <w:tab w:val="right" w:pos="9360"/>
        </w:tabs>
        <w:ind w:hanging="180"/>
        <w:rPr>
          <w:rFonts w:ascii="Cambria" w:eastAsia="Cambria" w:hAnsi="Cambria" w:cs="Cambria"/>
          <w:b/>
          <w:color w:val="000000"/>
        </w:rPr>
      </w:pPr>
      <w:r>
        <w:rPr>
          <w:rFonts w:ascii="Cambria" w:eastAsia="Cambria" w:hAnsi="Cambria" w:cs="Cambria"/>
          <w:b/>
          <w:color w:val="000000"/>
        </w:rPr>
        <w:t>Benediction</w:t>
      </w:r>
    </w:p>
    <w:p w14:paraId="1F6D369A" w14:textId="77777777" w:rsidR="00DA37B1" w:rsidRPr="007B70F3" w:rsidRDefault="00DA37B1">
      <w:pPr>
        <w:tabs>
          <w:tab w:val="left" w:pos="284"/>
          <w:tab w:val="center" w:pos="4680"/>
          <w:tab w:val="left" w:pos="5040"/>
          <w:tab w:val="left" w:pos="5760"/>
          <w:tab w:val="right" w:pos="9360"/>
        </w:tabs>
        <w:ind w:hanging="180"/>
        <w:rPr>
          <w:rFonts w:ascii="Cambria" w:eastAsia="Cambria" w:hAnsi="Cambria" w:cs="Cambria"/>
          <w:b/>
          <w:color w:val="000000"/>
          <w:sz w:val="20"/>
        </w:rPr>
      </w:pPr>
    </w:p>
    <w:p w14:paraId="323CC443" w14:textId="1E4AFE32" w:rsidR="00DA37B1" w:rsidRDefault="00301E3F">
      <w:pPr>
        <w:tabs>
          <w:tab w:val="left" w:pos="284"/>
          <w:tab w:val="center" w:pos="4680"/>
          <w:tab w:val="left" w:pos="5040"/>
          <w:tab w:val="left" w:pos="5760"/>
          <w:tab w:val="right" w:pos="9360"/>
        </w:tabs>
        <w:ind w:hanging="180"/>
        <w:rPr>
          <w:rFonts w:ascii="Cambria" w:eastAsia="Cambria" w:hAnsi="Cambria" w:cs="Cambria"/>
          <w:b/>
          <w:color w:val="000000"/>
        </w:rPr>
      </w:pPr>
      <w:r>
        <w:rPr>
          <w:rFonts w:ascii="Cambria" w:eastAsia="Cambria" w:hAnsi="Cambria" w:cs="Cambria"/>
          <w:b/>
          <w:color w:val="000000"/>
        </w:rPr>
        <w:t>Choral Blessing</w:t>
      </w:r>
      <w:r w:rsidR="00DA37B1">
        <w:rPr>
          <w:rFonts w:ascii="Cambria" w:eastAsia="Cambria" w:hAnsi="Cambria" w:cs="Cambria"/>
          <w:b/>
          <w:color w:val="000000"/>
        </w:rPr>
        <w:t>:</w:t>
      </w:r>
      <w:r>
        <w:rPr>
          <w:rFonts w:ascii="Cambria" w:eastAsia="Cambria" w:hAnsi="Cambria" w:cs="Cambria"/>
          <w:b/>
          <w:color w:val="000000"/>
        </w:rPr>
        <w:t xml:space="preserve">        </w:t>
      </w:r>
      <w:r w:rsidR="0070520B">
        <w:rPr>
          <w:rFonts w:ascii="Cambria" w:eastAsia="Cambria" w:hAnsi="Cambria" w:cs="Cambria"/>
          <w:b/>
          <w:color w:val="000000"/>
        </w:rPr>
        <w:t xml:space="preserve">    </w:t>
      </w:r>
      <w:r w:rsidR="00DA37B1">
        <w:rPr>
          <w:rFonts w:ascii="Cambria" w:eastAsia="Cambria" w:hAnsi="Cambria" w:cs="Cambria"/>
          <w:b/>
          <w:color w:val="000000"/>
        </w:rPr>
        <w:t xml:space="preserve"> </w:t>
      </w:r>
      <w:r w:rsidR="00DA37B1" w:rsidRPr="00DA37B1">
        <w:rPr>
          <w:rFonts w:ascii="Cambria" w:eastAsia="Cambria" w:hAnsi="Cambria" w:cs="Cambria"/>
          <w:color w:val="000000"/>
        </w:rPr>
        <w:t>“</w:t>
      </w:r>
      <w:r>
        <w:rPr>
          <w:rFonts w:ascii="Cambria" w:eastAsia="Cambria" w:hAnsi="Cambria" w:cs="Cambria"/>
          <w:color w:val="000000"/>
        </w:rPr>
        <w:t>Go Ye Now in Peace</w:t>
      </w:r>
      <w:r w:rsidR="00DA37B1">
        <w:rPr>
          <w:rFonts w:ascii="Cambria" w:eastAsia="Cambria" w:hAnsi="Cambria" w:cs="Cambria"/>
          <w:color w:val="000000"/>
        </w:rPr>
        <w:t>”</w:t>
      </w:r>
      <w:r w:rsidR="00DA37B1">
        <w:rPr>
          <w:rFonts w:ascii="Cambria" w:eastAsia="Cambria" w:hAnsi="Cambria" w:cs="Cambria"/>
          <w:color w:val="000000"/>
        </w:rPr>
        <w:tab/>
      </w:r>
      <w:r>
        <w:rPr>
          <w:rFonts w:ascii="Cambria" w:eastAsia="Cambria" w:hAnsi="Cambria" w:cs="Cambria"/>
          <w:color w:val="000000"/>
        </w:rPr>
        <w:t xml:space="preserve">         </w:t>
      </w:r>
      <w:r w:rsidR="0070520B">
        <w:rPr>
          <w:rFonts w:ascii="Cambria" w:eastAsia="Cambria" w:hAnsi="Cambria" w:cs="Cambria"/>
          <w:color w:val="000000"/>
        </w:rPr>
        <w:t xml:space="preserve">  </w:t>
      </w:r>
      <w:r>
        <w:rPr>
          <w:rFonts w:ascii="Cambria" w:eastAsia="Cambria" w:hAnsi="Cambria" w:cs="Cambria"/>
          <w:color w:val="000000"/>
        </w:rPr>
        <w:t xml:space="preserve">  </w:t>
      </w:r>
      <w:r w:rsidRPr="00301E3F">
        <w:rPr>
          <w:rFonts w:ascii="Cambria" w:eastAsia="Cambria" w:hAnsi="Cambria" w:cs="Cambria"/>
          <w:i/>
          <w:color w:val="000000"/>
          <w:sz w:val="20"/>
          <w:szCs w:val="20"/>
        </w:rPr>
        <w:t xml:space="preserve">Joyce Elaine </w:t>
      </w:r>
      <w:proofErr w:type="spellStart"/>
      <w:r w:rsidRPr="00301E3F">
        <w:rPr>
          <w:rFonts w:ascii="Cambria" w:eastAsia="Cambria" w:hAnsi="Cambria" w:cs="Cambria"/>
          <w:i/>
          <w:color w:val="000000"/>
          <w:sz w:val="20"/>
          <w:szCs w:val="20"/>
        </w:rPr>
        <w:t>Eilers</w:t>
      </w:r>
      <w:proofErr w:type="spellEnd"/>
    </w:p>
    <w:p w14:paraId="6D46F0BA" w14:textId="6816E13A" w:rsidR="00A725DC" w:rsidRPr="007B70F3" w:rsidRDefault="0029672D">
      <w:pPr>
        <w:tabs>
          <w:tab w:val="left" w:pos="284"/>
          <w:tab w:val="center" w:pos="4680"/>
          <w:tab w:val="left" w:pos="5040"/>
          <w:tab w:val="left" w:pos="5760"/>
          <w:tab w:val="right" w:pos="9360"/>
        </w:tabs>
        <w:ind w:hanging="180"/>
        <w:rPr>
          <w:rFonts w:ascii="Cambria" w:eastAsia="Cambria" w:hAnsi="Cambria" w:cs="Cambria"/>
          <w:color w:val="000000"/>
          <w:sz w:val="20"/>
          <w:szCs w:val="16"/>
        </w:rPr>
      </w:pPr>
      <w:r>
        <w:rPr>
          <w:rFonts w:ascii="Cambria" w:eastAsia="Cambria" w:hAnsi="Cambria" w:cs="Cambria"/>
          <w:color w:val="000000"/>
        </w:rPr>
        <w:tab/>
      </w:r>
    </w:p>
    <w:p w14:paraId="558E117F" w14:textId="7F5D8A30" w:rsidR="00AA2BAE" w:rsidRDefault="0029672D" w:rsidP="00AA2BAE">
      <w:pPr>
        <w:tabs>
          <w:tab w:val="left" w:pos="284"/>
          <w:tab w:val="center" w:pos="6660"/>
          <w:tab w:val="left" w:pos="6710"/>
          <w:tab w:val="right" w:pos="9360"/>
        </w:tabs>
        <w:ind w:hanging="180"/>
        <w:rPr>
          <w:rFonts w:ascii="Cambria" w:eastAsia="Cambria" w:hAnsi="Cambria" w:cs="Cambria"/>
          <w:sz w:val="18"/>
          <w:szCs w:val="18"/>
        </w:rPr>
      </w:pPr>
      <w:r>
        <w:rPr>
          <w:rFonts w:ascii="Cambria" w:eastAsia="Cambria" w:hAnsi="Cambria" w:cs="Cambria"/>
          <w:b/>
          <w:color w:val="000000"/>
        </w:rPr>
        <w:t>Postlud</w:t>
      </w:r>
      <w:r>
        <w:rPr>
          <w:rFonts w:ascii="Cambria" w:eastAsia="Cambria" w:hAnsi="Cambria" w:cs="Cambria"/>
          <w:b/>
        </w:rPr>
        <w:t xml:space="preserve">e: </w:t>
      </w:r>
      <w:r w:rsidR="00AA2BAE">
        <w:rPr>
          <w:rFonts w:ascii="Cambria" w:eastAsia="Cambria" w:hAnsi="Cambria" w:cs="Cambria"/>
          <w:b/>
        </w:rPr>
        <w:t xml:space="preserve">   </w:t>
      </w:r>
      <w:r w:rsidR="00DA37B1">
        <w:rPr>
          <w:rFonts w:ascii="Cambria" w:eastAsia="Cambria" w:hAnsi="Cambria" w:cs="Cambria"/>
          <w:b/>
        </w:rPr>
        <w:t xml:space="preserve">             </w:t>
      </w:r>
      <w:r w:rsidR="00BF0485">
        <w:rPr>
          <w:rFonts w:ascii="Cambria" w:eastAsia="Cambria" w:hAnsi="Cambria" w:cs="Cambria"/>
          <w:b/>
        </w:rPr>
        <w:t xml:space="preserve">    </w:t>
      </w:r>
      <w:r w:rsidR="00DA37B1">
        <w:rPr>
          <w:rFonts w:ascii="Cambria" w:eastAsia="Cambria" w:hAnsi="Cambria" w:cs="Cambria"/>
          <w:b/>
        </w:rPr>
        <w:t xml:space="preserve">  </w:t>
      </w:r>
      <w:r>
        <w:rPr>
          <w:rFonts w:ascii="Cambria" w:eastAsia="Cambria" w:hAnsi="Cambria" w:cs="Cambria"/>
        </w:rPr>
        <w:t>“</w:t>
      </w:r>
      <w:r w:rsidR="007B70F3">
        <w:rPr>
          <w:rFonts w:ascii="Cambria" w:eastAsia="Cambria" w:hAnsi="Cambria" w:cs="Cambria"/>
        </w:rPr>
        <w:t xml:space="preserve">The </w:t>
      </w:r>
      <w:proofErr w:type="spellStart"/>
      <w:r w:rsidR="007B70F3">
        <w:rPr>
          <w:rFonts w:ascii="Cambria" w:eastAsia="Cambria" w:hAnsi="Cambria" w:cs="Cambria"/>
        </w:rPr>
        <w:t>Kingsfold</w:t>
      </w:r>
      <w:proofErr w:type="spellEnd"/>
      <w:r w:rsidR="007B70F3">
        <w:rPr>
          <w:rFonts w:ascii="Cambria" w:eastAsia="Cambria" w:hAnsi="Cambria" w:cs="Cambria"/>
        </w:rPr>
        <w:t xml:space="preserve"> Trumpet</w:t>
      </w:r>
      <w:r w:rsidR="00027B99">
        <w:rPr>
          <w:rFonts w:ascii="Cambria" w:eastAsia="Cambria" w:hAnsi="Cambria" w:cs="Cambria"/>
        </w:rPr>
        <w:t>”</w:t>
      </w:r>
      <w:r w:rsidR="007B70F3">
        <w:rPr>
          <w:rFonts w:ascii="Cambria" w:eastAsia="Cambria" w:hAnsi="Cambria" w:cs="Cambria"/>
        </w:rPr>
        <w:tab/>
      </w:r>
      <w:r w:rsidR="007B70F3" w:rsidRPr="007B70F3">
        <w:rPr>
          <w:rFonts w:ascii="Cambria" w:eastAsia="Cambria" w:hAnsi="Cambria" w:cs="Cambria"/>
          <w:i/>
          <w:sz w:val="20"/>
        </w:rPr>
        <w:t xml:space="preserve">Alfred V. </w:t>
      </w:r>
      <w:proofErr w:type="spellStart"/>
      <w:r w:rsidR="007B70F3" w:rsidRPr="007B70F3">
        <w:rPr>
          <w:rFonts w:ascii="Cambria" w:eastAsia="Cambria" w:hAnsi="Cambria" w:cs="Cambria"/>
          <w:i/>
          <w:sz w:val="20"/>
        </w:rPr>
        <w:t>Fedak</w:t>
      </w:r>
      <w:proofErr w:type="spellEnd"/>
      <w:r w:rsidRPr="007B70F3">
        <w:rPr>
          <w:rFonts w:ascii="Cambria" w:eastAsia="Cambria" w:hAnsi="Cambria" w:cs="Cambria"/>
          <w:i/>
          <w:sz w:val="16"/>
        </w:rPr>
        <w:t xml:space="preserve"> </w:t>
      </w:r>
      <w:r w:rsidR="00790B70" w:rsidRPr="007B70F3">
        <w:rPr>
          <w:rFonts w:ascii="Cambria" w:eastAsia="Cambria" w:hAnsi="Cambria" w:cs="Cambria"/>
          <w:sz w:val="20"/>
        </w:rPr>
        <w:t xml:space="preserve">    </w:t>
      </w:r>
      <w:r w:rsidR="00DA37B1" w:rsidRPr="007B70F3">
        <w:rPr>
          <w:rFonts w:ascii="Cambria" w:eastAsia="Cambria" w:hAnsi="Cambria" w:cs="Cambria"/>
          <w:sz w:val="20"/>
        </w:rPr>
        <w:t xml:space="preserve">         </w:t>
      </w:r>
      <w:r w:rsidR="00AA2BAE">
        <w:rPr>
          <w:rFonts w:ascii="Cambria" w:eastAsia="Cambria" w:hAnsi="Cambria" w:cs="Cambria"/>
          <w:sz w:val="18"/>
          <w:szCs w:val="18"/>
        </w:rPr>
        <w:tab/>
      </w:r>
    </w:p>
    <w:p w14:paraId="704B871D" w14:textId="3BDF4643" w:rsidR="00A4771B" w:rsidRPr="00BF0485" w:rsidRDefault="00A4771B" w:rsidP="001574D3">
      <w:pPr>
        <w:pBdr>
          <w:bottom w:val="single" w:sz="18" w:space="1" w:color="000000"/>
        </w:pBdr>
        <w:tabs>
          <w:tab w:val="left" w:pos="720"/>
          <w:tab w:val="left" w:pos="1080"/>
          <w:tab w:val="left" w:pos="1440"/>
          <w:tab w:val="left" w:pos="1800"/>
          <w:tab w:val="left" w:pos="2160"/>
          <w:tab w:val="right" w:pos="6653"/>
        </w:tabs>
        <w:ind w:left="-180"/>
        <w:rPr>
          <w:rFonts w:ascii="Cambria" w:eastAsia="Cambria" w:hAnsi="Cambria" w:cs="Cambria"/>
          <w:i/>
          <w:color w:val="FF0000"/>
          <w:sz w:val="10"/>
          <w:szCs w:val="20"/>
        </w:rPr>
      </w:pPr>
    </w:p>
    <w:p w14:paraId="1A1B4064" w14:textId="77777777" w:rsidR="001574D3" w:rsidRDefault="001574D3">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47C63D5" w14:textId="51AD00AD" w:rsidR="0023243E" w:rsidRDefault="008D0962">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noProof/>
          <w:lang w:val="en-CA"/>
        </w:rPr>
        <w:drawing>
          <wp:anchor distT="0" distB="0" distL="114300" distR="114300" simplePos="0" relativeHeight="251659264" behindDoc="0" locked="0" layoutInCell="1" hidden="0" allowOverlap="1" wp14:anchorId="21FFD46B" wp14:editId="181E8380">
            <wp:simplePos x="0" y="0"/>
            <wp:positionH relativeFrom="column">
              <wp:posOffset>3286125</wp:posOffset>
            </wp:positionH>
            <wp:positionV relativeFrom="paragraph">
              <wp:posOffset>218440</wp:posOffset>
            </wp:positionV>
            <wp:extent cx="676275" cy="609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76275" cy="609600"/>
                    </a:xfrm>
                    <a:prstGeom prst="rect">
                      <a:avLst/>
                    </a:prstGeom>
                    <a:ln/>
                  </pic:spPr>
                </pic:pic>
              </a:graphicData>
            </a:graphic>
          </wp:anchor>
        </w:drawing>
      </w:r>
      <w:r w:rsidR="0023243E">
        <w:rPr>
          <w:rFonts w:ascii="Cambria" w:eastAsia="Cambria" w:hAnsi="Cambria" w:cs="Cambria"/>
          <w:sz w:val="18"/>
          <w:szCs w:val="18"/>
        </w:rPr>
        <w:t xml:space="preserve">Communion Servers: </w:t>
      </w:r>
      <w:r w:rsidRPr="008D0962">
        <w:rPr>
          <w:sz w:val="18"/>
          <w:szCs w:val="22"/>
        </w:rPr>
        <w:t>Denise Jones, Brett Lougheed, Ashleigh Mitchell, Kyle Mitchell, Kirk Windsor</w:t>
      </w:r>
    </w:p>
    <w:p w14:paraId="2C73D351" w14:textId="175E43F7" w:rsidR="00A725DC" w:rsidRDefault="007E721B">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Reader: </w:t>
      </w:r>
      <w:r w:rsidR="00301E3F">
        <w:rPr>
          <w:rFonts w:ascii="Cambria" w:eastAsia="Cambria" w:hAnsi="Cambria" w:cs="Cambria"/>
          <w:sz w:val="18"/>
          <w:szCs w:val="18"/>
        </w:rPr>
        <w:t>Teresa Sztaba</w:t>
      </w:r>
    </w:p>
    <w:p w14:paraId="727E88D7" w14:textId="7BF528A8" w:rsidR="00A725DC" w:rsidRDefault="0029672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Production &amp; Camera: </w:t>
      </w:r>
      <w:r w:rsidR="008279F6">
        <w:rPr>
          <w:rFonts w:ascii="Cambria" w:eastAsia="Cambria" w:hAnsi="Cambria" w:cs="Cambria"/>
          <w:sz w:val="18"/>
          <w:szCs w:val="18"/>
        </w:rPr>
        <w:t>Steve McClelland &amp; Walter Watts</w:t>
      </w:r>
    </w:p>
    <w:p w14:paraId="7B5485B4" w14:textId="2A712534" w:rsidR="00A725DC" w:rsidRDefault="0029672D">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Int</w:t>
      </w:r>
      <w:r w:rsidR="007E721B">
        <w:rPr>
          <w:rFonts w:ascii="Cambria" w:eastAsia="Cambria" w:hAnsi="Cambria" w:cs="Cambria"/>
          <w:sz w:val="18"/>
          <w:szCs w:val="18"/>
        </w:rPr>
        <w:t>erim Director of Music</w:t>
      </w:r>
      <w:r>
        <w:rPr>
          <w:rFonts w:ascii="Cambria" w:eastAsia="Cambria" w:hAnsi="Cambria" w:cs="Cambria"/>
          <w:sz w:val="18"/>
          <w:szCs w:val="18"/>
        </w:rPr>
        <w:t>: Ruth Wiwchar</w:t>
      </w:r>
    </w:p>
    <w:p w14:paraId="16614F7D" w14:textId="5384F78D" w:rsidR="00DA37B1" w:rsidRDefault="0029672D">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Organist: Dorcas Windsor</w:t>
      </w:r>
      <w:bookmarkStart w:id="1" w:name="_GoBack"/>
      <w:bookmarkEnd w:id="1"/>
    </w:p>
    <w:p w14:paraId="2F19CB7E" w14:textId="0CA5489C" w:rsidR="007B70F3" w:rsidRDefault="007B70F3">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 xml:space="preserve">Viola: Vijay </w:t>
      </w:r>
      <w:proofErr w:type="spellStart"/>
      <w:r>
        <w:rPr>
          <w:rFonts w:ascii="Cambria" w:eastAsia="Cambria" w:hAnsi="Cambria" w:cs="Cambria"/>
          <w:sz w:val="18"/>
          <w:szCs w:val="18"/>
        </w:rPr>
        <w:t>Chalasani</w:t>
      </w:r>
      <w:proofErr w:type="spellEnd"/>
    </w:p>
    <w:p w14:paraId="1E5EBD1C" w14:textId="77777777" w:rsidR="00E30F95" w:rsidRDefault="00E30F95" w:rsidP="00E30F95">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Coordinator of Children, Youth &amp; Families: Katie Anderson</w:t>
      </w:r>
      <w:r>
        <w:rPr>
          <w:rFonts w:ascii="Cambria" w:eastAsia="Cambria" w:hAnsi="Cambria" w:cs="Cambria"/>
          <w:sz w:val="18"/>
          <w:szCs w:val="18"/>
        </w:rPr>
        <w:tab/>
      </w:r>
    </w:p>
    <w:p w14:paraId="338999F6" w14:textId="3BF668CC" w:rsidR="00813136" w:rsidRDefault="0029672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Minister: </w:t>
      </w:r>
      <w:r w:rsidR="00027B99">
        <w:rPr>
          <w:rFonts w:ascii="Cambria" w:eastAsia="Cambria" w:hAnsi="Cambria" w:cs="Cambria"/>
          <w:sz w:val="18"/>
          <w:szCs w:val="18"/>
        </w:rPr>
        <w:t>Loraine MacKenzie Shepherd</w:t>
      </w:r>
      <w:r w:rsidR="00301E3F">
        <w:rPr>
          <w:rFonts w:ascii="Cambria" w:eastAsia="Cambria" w:hAnsi="Cambria" w:cs="Cambria"/>
          <w:sz w:val="18"/>
          <w:szCs w:val="18"/>
        </w:rPr>
        <w:t xml:space="preserve">                          QR Code for Westworth donations</w:t>
      </w:r>
    </w:p>
    <w:p w14:paraId="2C772A32" w14:textId="3975036F" w:rsidR="00A725DC" w:rsidRPr="006F1ADF" w:rsidRDefault="00813136" w:rsidP="007B70F3">
      <w:pPr>
        <w:pBdr>
          <w:bottom w:val="single" w:sz="4" w:space="1" w:color="auto"/>
        </w:pBd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color w:val="000000"/>
          <w:sz w:val="16"/>
          <w:szCs w:val="16"/>
        </w:rPr>
      </w:pPr>
      <w:r>
        <w:rPr>
          <w:rFonts w:ascii="Cambria" w:eastAsia="Cambria" w:hAnsi="Cambria" w:cs="Cambria"/>
          <w:sz w:val="18"/>
          <w:szCs w:val="18"/>
        </w:rPr>
        <w:tab/>
      </w:r>
    </w:p>
    <w:p w14:paraId="729A9235" w14:textId="77777777" w:rsidR="00A725DC" w:rsidRPr="00194DF2" w:rsidRDefault="00A725DC">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6"/>
          <w:szCs w:val="16"/>
        </w:rPr>
      </w:pPr>
    </w:p>
    <w:p w14:paraId="6D8FA04A" w14:textId="510FFF13" w:rsidR="00194DF2" w:rsidRPr="00194DF2" w:rsidRDefault="00194DF2" w:rsidP="00194DF2">
      <w:pPr>
        <w:pStyle w:val="field--name-field-leading-text"/>
        <w:shd w:val="clear" w:color="auto" w:fill="FFFFFF"/>
        <w:spacing w:before="0" w:beforeAutospacing="0" w:after="0" w:afterAutospacing="0"/>
        <w:jc w:val="center"/>
        <w:rPr>
          <w:rFonts w:asciiTheme="minorHAnsi" w:hAnsiTheme="minorHAnsi"/>
          <w:color w:val="424242"/>
          <w:sz w:val="32"/>
          <w:szCs w:val="36"/>
        </w:rPr>
      </w:pPr>
      <w:r w:rsidRPr="00194DF2">
        <w:rPr>
          <w:rFonts w:asciiTheme="minorHAnsi" w:hAnsiTheme="minorHAnsi"/>
          <w:color w:val="424242"/>
          <w:sz w:val="32"/>
          <w:szCs w:val="36"/>
        </w:rPr>
        <w:t>Minute for Mission</w:t>
      </w:r>
    </w:p>
    <w:p w14:paraId="6191CC47" w14:textId="412CC508" w:rsidR="00194DF2" w:rsidRPr="00194DF2" w:rsidRDefault="00194DF2" w:rsidP="00194DF2">
      <w:pPr>
        <w:pStyle w:val="field--name-field-leading-text"/>
        <w:shd w:val="clear" w:color="auto" w:fill="FFFFFF"/>
        <w:spacing w:before="0" w:beforeAutospacing="0" w:after="0" w:afterAutospacing="0"/>
        <w:jc w:val="center"/>
        <w:rPr>
          <w:rFonts w:asciiTheme="minorHAnsi" w:hAnsiTheme="minorHAnsi"/>
          <w:color w:val="424242"/>
          <w:sz w:val="32"/>
          <w:szCs w:val="36"/>
        </w:rPr>
      </w:pPr>
      <w:r w:rsidRPr="00194DF2">
        <w:rPr>
          <w:rFonts w:asciiTheme="minorHAnsi" w:hAnsiTheme="minorHAnsi"/>
          <w:color w:val="424242"/>
          <w:sz w:val="32"/>
          <w:szCs w:val="36"/>
        </w:rPr>
        <w:t>Creating a safe space for single women in India</w:t>
      </w:r>
    </w:p>
    <w:p w14:paraId="63F73A83" w14:textId="535FE8AF" w:rsidR="00194DF2" w:rsidRDefault="00194DF2" w:rsidP="00194DF2">
      <w:pPr>
        <w:shd w:val="clear" w:color="auto" w:fill="FFFFFF"/>
        <w:jc w:val="center"/>
        <w:rPr>
          <w:rFonts w:ascii="Helvetica Neue" w:hAnsi="Helvetica Neue"/>
          <w:color w:val="424242"/>
        </w:rPr>
      </w:pPr>
      <w:r>
        <w:rPr>
          <w:rFonts w:ascii="Helvetica Neue" w:hAnsi="Helvetica Neue"/>
          <w:noProof/>
          <w:color w:val="424242"/>
          <w:lang w:val="en-CA"/>
        </w:rPr>
        <w:drawing>
          <wp:inline distT="0" distB="0" distL="0" distR="0" wp14:anchorId="50E7A42A" wp14:editId="7547C96A">
            <wp:extent cx="1228725" cy="1571013"/>
            <wp:effectExtent l="0" t="0" r="0" b="0"/>
            <wp:docPr id="2" name="Picture 2" descr="Headshot of Maina Bai, an Indian woman, in a pattern pink s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hot of Maina Bai, an Indian woman, in a pattern pink sa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3176" cy="1589489"/>
                    </a:xfrm>
                    <a:prstGeom prst="rect">
                      <a:avLst/>
                    </a:prstGeom>
                    <a:noFill/>
                    <a:ln>
                      <a:noFill/>
                    </a:ln>
                  </pic:spPr>
                </pic:pic>
              </a:graphicData>
            </a:graphic>
          </wp:inline>
        </w:drawing>
      </w:r>
    </w:p>
    <w:p w14:paraId="1E8C9500" w14:textId="77777777" w:rsidR="00194DF2" w:rsidRPr="00194DF2" w:rsidRDefault="00194DF2" w:rsidP="00194DF2">
      <w:pPr>
        <w:shd w:val="clear" w:color="auto" w:fill="FFFFFF"/>
        <w:jc w:val="center"/>
        <w:rPr>
          <w:rFonts w:asciiTheme="minorHAnsi" w:hAnsiTheme="minorHAnsi"/>
          <w:color w:val="424242"/>
          <w:sz w:val="21"/>
          <w:szCs w:val="21"/>
        </w:rPr>
      </w:pPr>
      <w:proofErr w:type="spellStart"/>
      <w:r w:rsidRPr="00194DF2">
        <w:rPr>
          <w:rFonts w:asciiTheme="minorHAnsi" w:hAnsiTheme="minorHAnsi"/>
          <w:color w:val="424242"/>
          <w:sz w:val="21"/>
          <w:szCs w:val="21"/>
        </w:rPr>
        <w:t>Maina</w:t>
      </w:r>
      <w:proofErr w:type="spellEnd"/>
      <w:r w:rsidRPr="00194DF2">
        <w:rPr>
          <w:rFonts w:asciiTheme="minorHAnsi" w:hAnsiTheme="minorHAnsi"/>
          <w:color w:val="424242"/>
          <w:sz w:val="21"/>
          <w:szCs w:val="21"/>
        </w:rPr>
        <w:t xml:space="preserve"> Bai can now read and write and is empowering others to become literate.</w:t>
      </w:r>
    </w:p>
    <w:p w14:paraId="123CD993" w14:textId="5E06DB32" w:rsidR="00194DF2" w:rsidRPr="00194DF2" w:rsidRDefault="00194DF2" w:rsidP="00194DF2">
      <w:pPr>
        <w:shd w:val="clear" w:color="auto" w:fill="FFFFFF"/>
        <w:jc w:val="center"/>
        <w:rPr>
          <w:rFonts w:asciiTheme="minorHAnsi" w:hAnsiTheme="minorHAnsi"/>
          <w:i/>
          <w:iCs/>
          <w:color w:val="424242"/>
          <w:sz w:val="18"/>
          <w:szCs w:val="18"/>
        </w:rPr>
      </w:pPr>
      <w:r w:rsidRPr="00194DF2">
        <w:rPr>
          <w:rFonts w:asciiTheme="minorHAnsi" w:hAnsiTheme="minorHAnsi"/>
          <w:i/>
          <w:iCs/>
          <w:color w:val="424242"/>
          <w:sz w:val="18"/>
          <w:szCs w:val="18"/>
        </w:rPr>
        <w:t>Credit: ASWA</w:t>
      </w:r>
    </w:p>
    <w:p w14:paraId="4813F863" w14:textId="77777777" w:rsidR="00194DF2" w:rsidRPr="00194DF2" w:rsidRDefault="00194DF2" w:rsidP="00194DF2">
      <w:pPr>
        <w:shd w:val="clear" w:color="auto" w:fill="FFFFFF"/>
        <w:jc w:val="center"/>
        <w:rPr>
          <w:rFonts w:asciiTheme="minorHAnsi" w:hAnsiTheme="minorHAnsi"/>
          <w:i/>
          <w:iCs/>
          <w:color w:val="424242"/>
          <w:sz w:val="18"/>
          <w:szCs w:val="18"/>
        </w:rPr>
      </w:pPr>
    </w:p>
    <w:p w14:paraId="702FFFC5" w14:textId="77777777" w:rsidR="00194DF2" w:rsidRPr="00194DF2" w:rsidRDefault="00194DF2" w:rsidP="00194DF2">
      <w:pPr>
        <w:pStyle w:val="NormalWeb"/>
        <w:shd w:val="clear" w:color="auto" w:fill="FFFFFF"/>
        <w:spacing w:before="0" w:beforeAutospacing="0" w:after="0" w:afterAutospacing="0"/>
        <w:jc w:val="both"/>
        <w:rPr>
          <w:rFonts w:asciiTheme="minorHAnsi" w:hAnsiTheme="minorHAnsi"/>
          <w:color w:val="424242"/>
          <w:sz w:val="20"/>
        </w:rPr>
      </w:pPr>
      <w:proofErr w:type="spellStart"/>
      <w:r w:rsidRPr="00194DF2">
        <w:rPr>
          <w:rFonts w:asciiTheme="minorHAnsi" w:hAnsiTheme="minorHAnsi"/>
          <w:color w:val="424242"/>
          <w:sz w:val="20"/>
        </w:rPr>
        <w:t>Maina</w:t>
      </w:r>
      <w:proofErr w:type="spellEnd"/>
      <w:r w:rsidRPr="00194DF2">
        <w:rPr>
          <w:rFonts w:asciiTheme="minorHAnsi" w:hAnsiTheme="minorHAnsi"/>
          <w:color w:val="424242"/>
          <w:sz w:val="20"/>
        </w:rPr>
        <w:t xml:space="preserve"> Bai’s mother died when she was a baby, and </w:t>
      </w:r>
      <w:proofErr w:type="spellStart"/>
      <w:r w:rsidRPr="00194DF2">
        <w:rPr>
          <w:rFonts w:asciiTheme="minorHAnsi" w:hAnsiTheme="minorHAnsi"/>
          <w:color w:val="424242"/>
          <w:sz w:val="20"/>
        </w:rPr>
        <w:t>Maina</w:t>
      </w:r>
      <w:proofErr w:type="spellEnd"/>
      <w:r w:rsidRPr="00194DF2">
        <w:rPr>
          <w:rFonts w:asciiTheme="minorHAnsi" w:hAnsiTheme="minorHAnsi"/>
          <w:color w:val="424242"/>
          <w:sz w:val="20"/>
        </w:rPr>
        <w:t xml:space="preserve"> never went to school.</w:t>
      </w:r>
    </w:p>
    <w:p w14:paraId="7C741163" w14:textId="77777777" w:rsidR="00194DF2" w:rsidRPr="00194DF2" w:rsidRDefault="00194DF2" w:rsidP="00194DF2">
      <w:pPr>
        <w:pStyle w:val="NormalWeb"/>
        <w:shd w:val="clear" w:color="auto" w:fill="FFFFFF"/>
        <w:spacing w:before="0" w:beforeAutospacing="0" w:after="0" w:afterAutospacing="0"/>
        <w:jc w:val="both"/>
        <w:rPr>
          <w:rFonts w:asciiTheme="minorHAnsi" w:hAnsiTheme="minorHAnsi"/>
          <w:color w:val="424242"/>
          <w:sz w:val="20"/>
        </w:rPr>
      </w:pPr>
      <w:r w:rsidRPr="00194DF2">
        <w:rPr>
          <w:rFonts w:asciiTheme="minorHAnsi" w:hAnsiTheme="minorHAnsi"/>
          <w:color w:val="424242"/>
          <w:sz w:val="20"/>
        </w:rPr>
        <w:t xml:space="preserve">When she was just 10 years old, her father married her off to an older man. By 16, she had a child. A few years after the birth of her daughter, her husband died. When she returned to her maternal home, </w:t>
      </w:r>
      <w:proofErr w:type="spellStart"/>
      <w:r w:rsidRPr="00194DF2">
        <w:rPr>
          <w:rFonts w:asciiTheme="minorHAnsi" w:hAnsiTheme="minorHAnsi"/>
          <w:color w:val="424242"/>
          <w:sz w:val="20"/>
        </w:rPr>
        <w:t>Maina</w:t>
      </w:r>
      <w:proofErr w:type="spellEnd"/>
      <w:r w:rsidRPr="00194DF2">
        <w:rPr>
          <w:rFonts w:asciiTheme="minorHAnsi" w:hAnsiTheme="minorHAnsi"/>
          <w:color w:val="424242"/>
          <w:sz w:val="20"/>
        </w:rPr>
        <w:t xml:space="preserve"> was married off―again.</w:t>
      </w:r>
    </w:p>
    <w:p w14:paraId="0BCC07AB" w14:textId="77777777" w:rsidR="00194DF2" w:rsidRPr="00194DF2" w:rsidRDefault="00194DF2" w:rsidP="00194DF2">
      <w:pPr>
        <w:pStyle w:val="NormalWeb"/>
        <w:shd w:val="clear" w:color="auto" w:fill="FFFFFF"/>
        <w:spacing w:before="0" w:beforeAutospacing="0" w:after="0" w:afterAutospacing="0"/>
        <w:jc w:val="both"/>
        <w:rPr>
          <w:rFonts w:asciiTheme="minorHAnsi" w:hAnsiTheme="minorHAnsi"/>
          <w:color w:val="424242"/>
          <w:sz w:val="20"/>
        </w:rPr>
      </w:pPr>
      <w:r w:rsidRPr="00194DF2">
        <w:rPr>
          <w:rFonts w:asciiTheme="minorHAnsi" w:hAnsiTheme="minorHAnsi"/>
          <w:color w:val="424242"/>
          <w:sz w:val="20"/>
        </w:rPr>
        <w:t xml:space="preserve">After a few years of marriage, </w:t>
      </w:r>
      <w:proofErr w:type="spellStart"/>
      <w:r w:rsidRPr="00194DF2">
        <w:rPr>
          <w:rFonts w:asciiTheme="minorHAnsi" w:hAnsiTheme="minorHAnsi"/>
          <w:color w:val="424242"/>
          <w:sz w:val="20"/>
        </w:rPr>
        <w:t>Maina</w:t>
      </w:r>
      <w:proofErr w:type="spellEnd"/>
      <w:r w:rsidRPr="00194DF2">
        <w:rPr>
          <w:rFonts w:asciiTheme="minorHAnsi" w:hAnsiTheme="minorHAnsi"/>
          <w:color w:val="424242"/>
          <w:sz w:val="20"/>
        </w:rPr>
        <w:t xml:space="preserve"> became a widow again. Single, she faced extraordinary stigma.</w:t>
      </w:r>
    </w:p>
    <w:p w14:paraId="2D4ED29C" w14:textId="77777777" w:rsidR="00194DF2" w:rsidRPr="00194DF2" w:rsidRDefault="00194DF2" w:rsidP="00194DF2">
      <w:pPr>
        <w:pStyle w:val="NormalWeb"/>
        <w:shd w:val="clear" w:color="auto" w:fill="FFFFFF"/>
        <w:spacing w:before="0" w:beforeAutospacing="0" w:after="0" w:afterAutospacing="0"/>
        <w:jc w:val="both"/>
        <w:rPr>
          <w:rFonts w:asciiTheme="minorHAnsi" w:hAnsiTheme="minorHAnsi"/>
          <w:color w:val="424242"/>
          <w:sz w:val="20"/>
        </w:rPr>
      </w:pPr>
      <w:r w:rsidRPr="00194DF2">
        <w:rPr>
          <w:rFonts w:asciiTheme="minorHAnsi" w:hAnsiTheme="minorHAnsi"/>
          <w:color w:val="424242"/>
          <w:sz w:val="20"/>
        </w:rPr>
        <w:t xml:space="preserve">Approximately 2.18 million single women like </w:t>
      </w:r>
      <w:proofErr w:type="spellStart"/>
      <w:r w:rsidRPr="00194DF2">
        <w:rPr>
          <w:rFonts w:asciiTheme="minorHAnsi" w:hAnsiTheme="minorHAnsi"/>
          <w:color w:val="424242"/>
          <w:sz w:val="20"/>
        </w:rPr>
        <w:t>Maina</w:t>
      </w:r>
      <w:proofErr w:type="spellEnd"/>
      <w:r w:rsidRPr="00194DF2">
        <w:rPr>
          <w:rFonts w:asciiTheme="minorHAnsi" w:hAnsiTheme="minorHAnsi"/>
          <w:color w:val="424242"/>
          <w:sz w:val="20"/>
        </w:rPr>
        <w:t xml:space="preserve"> live in the state of Rajasthan, India. Whether they are widowed, divorced, or have never been married, these women are deemed “incomplete” and a disgrace to their families. As a result, many live lives marked by stigma, fear, and violence―simply for not being married.</w:t>
      </w:r>
    </w:p>
    <w:p w14:paraId="43F279F2" w14:textId="77777777" w:rsidR="00194DF2" w:rsidRPr="00194DF2" w:rsidRDefault="00194DF2" w:rsidP="00194DF2">
      <w:pPr>
        <w:pStyle w:val="NormalWeb"/>
        <w:shd w:val="clear" w:color="auto" w:fill="FFFFFF"/>
        <w:spacing w:before="0" w:beforeAutospacing="0" w:after="0" w:afterAutospacing="0"/>
        <w:jc w:val="both"/>
        <w:rPr>
          <w:rFonts w:asciiTheme="minorHAnsi" w:hAnsiTheme="minorHAnsi"/>
          <w:color w:val="424242"/>
          <w:sz w:val="20"/>
        </w:rPr>
      </w:pPr>
      <w:r w:rsidRPr="00194DF2">
        <w:rPr>
          <w:rFonts w:asciiTheme="minorHAnsi" w:hAnsiTheme="minorHAnsi"/>
          <w:color w:val="424242"/>
          <w:sz w:val="20"/>
        </w:rPr>
        <w:t xml:space="preserve">Your gifts support Mission &amp; Service partner </w:t>
      </w:r>
      <w:proofErr w:type="spellStart"/>
      <w:r w:rsidRPr="00194DF2">
        <w:rPr>
          <w:rFonts w:asciiTheme="minorHAnsi" w:hAnsiTheme="minorHAnsi"/>
          <w:color w:val="424242"/>
          <w:sz w:val="20"/>
        </w:rPr>
        <w:t>Astha</w:t>
      </w:r>
      <w:proofErr w:type="spellEnd"/>
      <w:r w:rsidRPr="00194DF2">
        <w:rPr>
          <w:rFonts w:asciiTheme="minorHAnsi" w:hAnsiTheme="minorHAnsi"/>
          <w:color w:val="424242"/>
          <w:sz w:val="20"/>
        </w:rPr>
        <w:t xml:space="preserve"> </w:t>
      </w:r>
      <w:proofErr w:type="spellStart"/>
      <w:r w:rsidRPr="00194DF2">
        <w:rPr>
          <w:rFonts w:asciiTheme="minorHAnsi" w:hAnsiTheme="minorHAnsi"/>
          <w:color w:val="424242"/>
          <w:sz w:val="20"/>
        </w:rPr>
        <w:t>Sansthan</w:t>
      </w:r>
      <w:proofErr w:type="spellEnd"/>
      <w:r w:rsidRPr="00194DF2">
        <w:rPr>
          <w:rFonts w:asciiTheme="minorHAnsi" w:hAnsiTheme="minorHAnsi"/>
          <w:color w:val="424242"/>
          <w:sz w:val="20"/>
        </w:rPr>
        <w:t>, “Association of Strong Women Alone” (ASWA). In 20 years, the association grew from 450 single women to over 70,000 members.</w:t>
      </w:r>
    </w:p>
    <w:p w14:paraId="483D197F" w14:textId="77777777" w:rsidR="00194DF2" w:rsidRPr="00194DF2" w:rsidRDefault="00194DF2" w:rsidP="00194DF2">
      <w:pPr>
        <w:pStyle w:val="NormalWeb"/>
        <w:shd w:val="clear" w:color="auto" w:fill="FFFFFF"/>
        <w:spacing w:before="0" w:beforeAutospacing="0" w:after="0" w:afterAutospacing="0"/>
        <w:jc w:val="both"/>
        <w:rPr>
          <w:rFonts w:asciiTheme="minorHAnsi" w:hAnsiTheme="minorHAnsi"/>
          <w:color w:val="424242"/>
          <w:sz w:val="20"/>
        </w:rPr>
      </w:pPr>
      <w:r w:rsidRPr="00194DF2">
        <w:rPr>
          <w:rFonts w:asciiTheme="minorHAnsi" w:hAnsiTheme="minorHAnsi"/>
          <w:color w:val="424242"/>
          <w:sz w:val="20"/>
        </w:rPr>
        <w:t>ASWA’s approach is simple: Create a safe space for single women to come together and get the knowledge and skills necessary to improve their lives.</w:t>
      </w:r>
    </w:p>
    <w:p w14:paraId="6B07FC25" w14:textId="77777777" w:rsidR="00194DF2" w:rsidRPr="00194DF2" w:rsidRDefault="00194DF2" w:rsidP="00194DF2">
      <w:pPr>
        <w:pStyle w:val="NormalWeb"/>
        <w:shd w:val="clear" w:color="auto" w:fill="FFFFFF"/>
        <w:spacing w:before="0" w:beforeAutospacing="0" w:after="0" w:afterAutospacing="0"/>
        <w:jc w:val="both"/>
        <w:rPr>
          <w:rFonts w:asciiTheme="minorHAnsi" w:hAnsiTheme="minorHAnsi"/>
          <w:color w:val="424242"/>
          <w:sz w:val="20"/>
        </w:rPr>
      </w:pPr>
      <w:r w:rsidRPr="00194DF2">
        <w:rPr>
          <w:rFonts w:asciiTheme="minorHAnsi" w:hAnsiTheme="minorHAnsi"/>
          <w:color w:val="424242"/>
          <w:sz w:val="20"/>
        </w:rPr>
        <w:t xml:space="preserve">The association has made all the difference for </w:t>
      </w:r>
      <w:proofErr w:type="spellStart"/>
      <w:r w:rsidRPr="00194DF2">
        <w:rPr>
          <w:rFonts w:asciiTheme="minorHAnsi" w:hAnsiTheme="minorHAnsi"/>
          <w:color w:val="424242"/>
          <w:sz w:val="20"/>
        </w:rPr>
        <w:t>Maina</w:t>
      </w:r>
      <w:proofErr w:type="spellEnd"/>
      <w:r w:rsidRPr="00194DF2">
        <w:rPr>
          <w:rFonts w:asciiTheme="minorHAnsi" w:hAnsiTheme="minorHAnsi"/>
          <w:color w:val="424242"/>
          <w:sz w:val="20"/>
        </w:rPr>
        <w:t>.</w:t>
      </w:r>
    </w:p>
    <w:p w14:paraId="2C60FD92" w14:textId="77777777" w:rsidR="00194DF2" w:rsidRPr="00194DF2" w:rsidRDefault="00194DF2" w:rsidP="00194DF2">
      <w:pPr>
        <w:pStyle w:val="NormalWeb"/>
        <w:shd w:val="clear" w:color="auto" w:fill="FFFFFF"/>
        <w:spacing w:before="0" w:beforeAutospacing="0" w:after="0" w:afterAutospacing="0"/>
        <w:jc w:val="both"/>
        <w:rPr>
          <w:rFonts w:asciiTheme="minorHAnsi" w:hAnsiTheme="minorHAnsi"/>
          <w:color w:val="424242"/>
          <w:sz w:val="20"/>
        </w:rPr>
      </w:pPr>
      <w:r w:rsidRPr="00194DF2">
        <w:rPr>
          <w:rFonts w:asciiTheme="minorHAnsi" w:hAnsiTheme="minorHAnsi"/>
          <w:color w:val="424242"/>
          <w:sz w:val="20"/>
        </w:rPr>
        <w:t xml:space="preserve">She can now read and write and is empowering other women to become literate. Because of her leadership, 35 women have enrolled in adult learning. All of them now have grade eight certificates. What’s more, the generational cycle of illiteracy has been broken. </w:t>
      </w:r>
      <w:proofErr w:type="spellStart"/>
      <w:r w:rsidRPr="00194DF2">
        <w:rPr>
          <w:rFonts w:asciiTheme="minorHAnsi" w:hAnsiTheme="minorHAnsi"/>
          <w:color w:val="424242"/>
          <w:sz w:val="20"/>
        </w:rPr>
        <w:t>Maina’s</w:t>
      </w:r>
      <w:proofErr w:type="spellEnd"/>
      <w:r w:rsidRPr="00194DF2">
        <w:rPr>
          <w:rFonts w:asciiTheme="minorHAnsi" w:hAnsiTheme="minorHAnsi"/>
          <w:color w:val="424242"/>
          <w:sz w:val="20"/>
        </w:rPr>
        <w:t xml:space="preserve"> daughter can not only read and write but is also teaching others to do the same, opening up opportunities and increasing independence.</w:t>
      </w:r>
    </w:p>
    <w:p w14:paraId="2EE7F77D" w14:textId="1F3EC6D5" w:rsidR="00A725DC" w:rsidRPr="006F1ADF" w:rsidRDefault="00A725DC">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6"/>
          <w:szCs w:val="16"/>
        </w:rPr>
      </w:pPr>
    </w:p>
    <w:p w14:paraId="140E302F" w14:textId="5F12D768" w:rsidR="00A725DC" w:rsidRPr="006F1ADF" w:rsidRDefault="00A725DC">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6"/>
          <w:szCs w:val="16"/>
        </w:rPr>
      </w:pPr>
    </w:p>
    <w:p w14:paraId="7F5B3045" w14:textId="432EE7AE" w:rsidR="00A725DC" w:rsidRPr="006F1ADF" w:rsidRDefault="00A725DC">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6"/>
          <w:szCs w:val="16"/>
        </w:rPr>
      </w:pPr>
    </w:p>
    <w:p w14:paraId="6857C5EB"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A50B625" w14:textId="5DB6F3F3"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56860E3"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059CE31"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047EC98"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24C3EF0"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2174E1C"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631C689A"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3E5D361"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2EB1E9C"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1020F82"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719909E"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ACDE58D"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7EC2399"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91E621A"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6DA637CA"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CB73101"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ADFA724"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11BD743"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41DEE40"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B49B69C"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5EF62B4"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BAA59AD"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13F03DD"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983E9BC"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4AAB0D5"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34EA58E"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B32320C"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FB6BAC5"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6027EB2F"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6765F2F"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62E8A9B"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28831F4"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DF128B8"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7B3F4D6"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sectPr w:rsidR="00A725DC">
      <w:pgSz w:w="15840" w:h="12240" w:orient="landscape"/>
      <w:pgMar w:top="576" w:right="576" w:bottom="450" w:left="576" w:header="547" w:footer="562" w:gutter="0"/>
      <w:pgNumType w:start="1"/>
      <w:cols w:num="2" w:space="720" w:equalWidth="0">
        <w:col w:w="6710" w:space="1267"/>
        <w:col w:w="671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16E5E"/>
    <w:rsid w:val="00027B99"/>
    <w:rsid w:val="000835BE"/>
    <w:rsid w:val="000934CC"/>
    <w:rsid w:val="00113CCF"/>
    <w:rsid w:val="001574D3"/>
    <w:rsid w:val="001664AE"/>
    <w:rsid w:val="00166C4D"/>
    <w:rsid w:val="00194DF2"/>
    <w:rsid w:val="001A424D"/>
    <w:rsid w:val="001D2BB6"/>
    <w:rsid w:val="0023243E"/>
    <w:rsid w:val="0029672D"/>
    <w:rsid w:val="002A6529"/>
    <w:rsid w:val="002C5CCC"/>
    <w:rsid w:val="00301E3F"/>
    <w:rsid w:val="003E0162"/>
    <w:rsid w:val="00404891"/>
    <w:rsid w:val="00424C8C"/>
    <w:rsid w:val="00430AB4"/>
    <w:rsid w:val="004C046B"/>
    <w:rsid w:val="004D325A"/>
    <w:rsid w:val="004E63C4"/>
    <w:rsid w:val="005209D1"/>
    <w:rsid w:val="005336A0"/>
    <w:rsid w:val="005632AC"/>
    <w:rsid w:val="00576007"/>
    <w:rsid w:val="005B5CF6"/>
    <w:rsid w:val="0063306A"/>
    <w:rsid w:val="00696141"/>
    <w:rsid w:val="006F1ADF"/>
    <w:rsid w:val="0070520B"/>
    <w:rsid w:val="00790B70"/>
    <w:rsid w:val="007B70F3"/>
    <w:rsid w:val="007E1FB5"/>
    <w:rsid w:val="007E721B"/>
    <w:rsid w:val="00800926"/>
    <w:rsid w:val="00811B5F"/>
    <w:rsid w:val="00813136"/>
    <w:rsid w:val="008279F6"/>
    <w:rsid w:val="008425C6"/>
    <w:rsid w:val="00890F23"/>
    <w:rsid w:val="008A2B34"/>
    <w:rsid w:val="008C5827"/>
    <w:rsid w:val="008D0962"/>
    <w:rsid w:val="008D5C3A"/>
    <w:rsid w:val="00917A27"/>
    <w:rsid w:val="009270CA"/>
    <w:rsid w:val="00960D08"/>
    <w:rsid w:val="00971FAA"/>
    <w:rsid w:val="00993F83"/>
    <w:rsid w:val="009E7F85"/>
    <w:rsid w:val="00A4771B"/>
    <w:rsid w:val="00A725DC"/>
    <w:rsid w:val="00A74635"/>
    <w:rsid w:val="00AA2BAE"/>
    <w:rsid w:val="00AA4428"/>
    <w:rsid w:val="00B445A3"/>
    <w:rsid w:val="00B60925"/>
    <w:rsid w:val="00BA69E3"/>
    <w:rsid w:val="00BF0485"/>
    <w:rsid w:val="00C62AD3"/>
    <w:rsid w:val="00C62E82"/>
    <w:rsid w:val="00CB35DA"/>
    <w:rsid w:val="00CE508C"/>
    <w:rsid w:val="00D04B99"/>
    <w:rsid w:val="00D93703"/>
    <w:rsid w:val="00DA37B1"/>
    <w:rsid w:val="00DA452E"/>
    <w:rsid w:val="00DC7ED1"/>
    <w:rsid w:val="00E30F95"/>
    <w:rsid w:val="00E434A9"/>
    <w:rsid w:val="00ED261A"/>
    <w:rsid w:val="00F04D94"/>
    <w:rsid w:val="00F55AB6"/>
    <w:rsid w:val="00F616FF"/>
    <w:rsid w:val="00FA1185"/>
    <w:rsid w:val="00FC73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63C4"/>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semiHidden/>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7</cp:revision>
  <cp:lastPrinted>2023-03-02T20:13:00Z</cp:lastPrinted>
  <dcterms:created xsi:type="dcterms:W3CDTF">2023-02-28T21:45:00Z</dcterms:created>
  <dcterms:modified xsi:type="dcterms:W3CDTF">2023-03-02T20:32:00Z</dcterms:modified>
</cp:coreProperties>
</file>