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4AA1D7" w14:textId="3BC5CF64" w:rsidR="00A725DC" w:rsidRDefault="005D3601" w:rsidP="005D3601">
      <w:pPr>
        <w:widowControl w:val="0"/>
        <w:tabs>
          <w:tab w:val="left" w:pos="720"/>
          <w:tab w:val="left" w:pos="1080"/>
          <w:tab w:val="left" w:pos="1440"/>
          <w:tab w:val="left" w:pos="1800"/>
          <w:tab w:val="left" w:pos="2160"/>
          <w:tab w:val="left" w:pos="5850"/>
          <w:tab w:val="right" w:pos="6624"/>
          <w:tab w:val="right" w:pos="6768"/>
        </w:tabs>
        <w:rPr>
          <w:rFonts w:ascii="Cambria" w:eastAsia="Cambria" w:hAnsi="Cambria" w:cs="Cambria"/>
          <w:b/>
          <w:sz w:val="32"/>
          <w:szCs w:val="32"/>
        </w:rPr>
      </w:pPr>
      <w:r>
        <w:rPr>
          <w:rFonts w:ascii="Cambria" w:eastAsia="Cambria" w:hAnsi="Cambria" w:cs="Cambria"/>
          <w:b/>
          <w:sz w:val="32"/>
          <w:szCs w:val="32"/>
        </w:rPr>
        <w:tab/>
      </w:r>
      <w:r>
        <w:rPr>
          <w:rFonts w:ascii="Cambria" w:eastAsia="Cambria" w:hAnsi="Cambria" w:cs="Cambria"/>
          <w:b/>
          <w:sz w:val="32"/>
          <w:szCs w:val="32"/>
        </w:rPr>
        <w:tab/>
      </w:r>
      <w:r>
        <w:rPr>
          <w:rFonts w:ascii="Cambria" w:eastAsia="Cambria" w:hAnsi="Cambria" w:cs="Cambria"/>
          <w:b/>
          <w:sz w:val="32"/>
          <w:szCs w:val="32"/>
        </w:rPr>
        <w:tab/>
      </w:r>
      <w:r w:rsidR="0029672D">
        <w:rPr>
          <w:rFonts w:ascii="Cambria" w:eastAsia="Cambria" w:hAnsi="Cambria" w:cs="Cambria"/>
          <w:b/>
          <w:sz w:val="32"/>
          <w:szCs w:val="32"/>
        </w:rPr>
        <w:t>Westworth United Church</w:t>
      </w:r>
    </w:p>
    <w:p w14:paraId="522F8175"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1750 Grosvenor Avenue, Winnipeg, Manitoba</w:t>
      </w:r>
    </w:p>
    <w:p w14:paraId="038642DE" w14:textId="77777777" w:rsidR="00A725DC" w:rsidRDefault="0029672D">
      <w:pPr>
        <w:pBdr>
          <w:top w:val="nil"/>
          <w:left w:val="nil"/>
          <w:bottom w:val="nil"/>
          <w:right w:val="nil"/>
          <w:between w:val="nil"/>
        </w:pBdr>
        <w:tabs>
          <w:tab w:val="left" w:pos="360"/>
          <w:tab w:val="left" w:pos="720"/>
          <w:tab w:val="left" w:pos="1080"/>
          <w:tab w:val="left" w:pos="1440"/>
          <w:tab w:val="left" w:pos="1800"/>
          <w:tab w:val="left" w:pos="2160"/>
          <w:tab w:val="left" w:pos="2520"/>
          <w:tab w:val="left" w:pos="2880"/>
          <w:tab w:val="right" w:pos="6768"/>
        </w:tabs>
        <w:spacing w:line="276" w:lineRule="auto"/>
        <w:jc w:val="center"/>
        <w:rPr>
          <w:rFonts w:ascii="Cambria" w:eastAsia="Cambria" w:hAnsi="Cambria" w:cs="Cambria"/>
          <w:color w:val="000000"/>
          <w:sz w:val="20"/>
          <w:szCs w:val="20"/>
        </w:rPr>
      </w:pPr>
      <w:r>
        <w:rPr>
          <w:rFonts w:ascii="Cambria" w:eastAsia="Cambria" w:hAnsi="Cambria" w:cs="Cambria"/>
          <w:color w:val="000000"/>
          <w:sz w:val="20"/>
          <w:szCs w:val="20"/>
        </w:rPr>
        <w:t>on Treaty One Territory in the heart of the Métis Nation</w:t>
      </w:r>
    </w:p>
    <w:p w14:paraId="50BFFE90" w14:textId="77777777" w:rsidR="00A725DC" w:rsidRPr="00DA7BE4" w:rsidRDefault="00A725DC">
      <w:pPr>
        <w:widowControl w:val="0"/>
        <w:tabs>
          <w:tab w:val="left" w:pos="720"/>
          <w:tab w:val="left" w:pos="1080"/>
          <w:tab w:val="left" w:pos="1440"/>
          <w:tab w:val="left" w:pos="1800"/>
          <w:tab w:val="left" w:pos="2160"/>
          <w:tab w:val="right" w:pos="6624"/>
          <w:tab w:val="right" w:pos="6768"/>
        </w:tabs>
        <w:jc w:val="center"/>
        <w:rPr>
          <w:rFonts w:ascii="Cambria" w:eastAsia="Cambria" w:hAnsi="Cambria" w:cs="Cambria"/>
          <w:sz w:val="18"/>
          <w:szCs w:val="18"/>
        </w:rPr>
      </w:pPr>
    </w:p>
    <w:p w14:paraId="7095B1D3" w14:textId="205292D5" w:rsidR="00A725DC" w:rsidRPr="008004F9" w:rsidRDefault="00AC14A4">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bookmarkStart w:id="0" w:name="_gjdgxs" w:colFirst="0" w:colLast="0"/>
      <w:bookmarkEnd w:id="0"/>
      <w:r>
        <w:rPr>
          <w:rFonts w:asciiTheme="minorHAnsi" w:eastAsia="Cambria" w:hAnsiTheme="minorHAnsi" w:cs="Cambria"/>
        </w:rPr>
        <w:t>April 6</w:t>
      </w:r>
      <w:r w:rsidR="00280313">
        <w:rPr>
          <w:rFonts w:asciiTheme="minorHAnsi" w:eastAsia="Cambria" w:hAnsiTheme="minorHAnsi" w:cs="Cambria"/>
        </w:rPr>
        <w:t>, 2023</w:t>
      </w:r>
    </w:p>
    <w:p w14:paraId="39D3F1DA" w14:textId="1005AA8D" w:rsidR="00576007" w:rsidRDefault="00AC14A4">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rPr>
      </w:pPr>
      <w:r>
        <w:rPr>
          <w:rFonts w:asciiTheme="minorHAnsi" w:eastAsia="Cambria" w:hAnsiTheme="minorHAnsi" w:cs="Cambria"/>
        </w:rPr>
        <w:t>Maundy Thursday</w:t>
      </w:r>
    </w:p>
    <w:p w14:paraId="446CA995" w14:textId="17B2821D" w:rsidR="00E22BCE" w:rsidRPr="00E22BCE" w:rsidRDefault="00E22BCE">
      <w:pPr>
        <w:widowControl w:val="0"/>
        <w:tabs>
          <w:tab w:val="left" w:pos="720"/>
          <w:tab w:val="left" w:pos="1080"/>
          <w:tab w:val="left" w:pos="1440"/>
          <w:tab w:val="left" w:pos="1800"/>
          <w:tab w:val="left" w:pos="2160"/>
          <w:tab w:val="right" w:pos="6624"/>
          <w:tab w:val="right" w:pos="6768"/>
        </w:tabs>
        <w:jc w:val="center"/>
        <w:rPr>
          <w:rFonts w:asciiTheme="minorHAnsi" w:eastAsia="Cambria" w:hAnsiTheme="minorHAnsi" w:cs="Cambria"/>
          <w:sz w:val="22"/>
        </w:rPr>
      </w:pPr>
      <w:r w:rsidRPr="00E22BCE">
        <w:rPr>
          <w:rFonts w:asciiTheme="minorHAnsi" w:hAnsiTheme="minorHAnsi" w:cstheme="minorHAnsi"/>
          <w:i/>
          <w:sz w:val="22"/>
        </w:rPr>
        <w:t xml:space="preserve">adapted from Ian Cowie’s “Beginning” and Alison </w:t>
      </w:r>
      <w:proofErr w:type="spellStart"/>
      <w:r w:rsidRPr="00E22BCE">
        <w:rPr>
          <w:rFonts w:asciiTheme="minorHAnsi" w:hAnsiTheme="minorHAnsi" w:cstheme="minorHAnsi"/>
          <w:i/>
          <w:sz w:val="22"/>
        </w:rPr>
        <w:t>Etter’s</w:t>
      </w:r>
      <w:proofErr w:type="spellEnd"/>
      <w:r w:rsidRPr="00E22BCE">
        <w:rPr>
          <w:rFonts w:asciiTheme="minorHAnsi" w:hAnsiTheme="minorHAnsi" w:cstheme="minorHAnsi"/>
          <w:i/>
          <w:sz w:val="22"/>
        </w:rPr>
        <w:t xml:space="preserve"> modification</w:t>
      </w:r>
    </w:p>
    <w:p w14:paraId="12F1F7F6" w14:textId="2AC7F336" w:rsidR="00A725DC" w:rsidRPr="008004F9" w:rsidRDefault="00A725DC">
      <w:pPr>
        <w:ind w:hanging="180"/>
        <w:rPr>
          <w:rFonts w:asciiTheme="minorHAnsi" w:eastAsia="Cambria" w:hAnsiTheme="minorHAnsi" w:cs="Cambria"/>
          <w:b/>
          <w:sz w:val="12"/>
        </w:rPr>
      </w:pPr>
    </w:p>
    <w:p w14:paraId="6566318D" w14:textId="291F9303"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8004F9">
        <w:rPr>
          <w:rFonts w:asciiTheme="minorHAnsi" w:hAnsiTheme="minorHAnsi" w:cs="Calibri"/>
          <w:b/>
          <w:bCs/>
          <w:lang w:val="en-CA"/>
        </w:rPr>
        <w:t>We Gather to Worship</w:t>
      </w:r>
    </w:p>
    <w:p w14:paraId="3B57A3D2" w14:textId="77777777" w:rsidR="006433E1" w:rsidRPr="008004F9" w:rsidRDefault="006433E1" w:rsidP="006433E1">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p>
    <w:p w14:paraId="043863F3" w14:textId="30AB29A6" w:rsidR="00E233F1" w:rsidRPr="008004F9" w:rsidRDefault="00E233F1" w:rsidP="006433E1">
      <w:pPr>
        <w:pStyle w:val="Body"/>
        <w:tabs>
          <w:tab w:val="left" w:pos="360"/>
          <w:tab w:val="left" w:pos="720"/>
          <w:tab w:val="left" w:pos="1080"/>
          <w:tab w:val="left" w:pos="1440"/>
          <w:tab w:val="left" w:pos="1800"/>
          <w:tab w:val="left" w:pos="2160"/>
          <w:tab w:val="left" w:pos="2520"/>
          <w:tab w:val="left" w:pos="2880"/>
          <w:tab w:val="right" w:pos="6768"/>
        </w:tabs>
        <w:ind w:left="-180"/>
        <w:rPr>
          <w:rFonts w:asciiTheme="minorHAnsi" w:eastAsia="Calibri" w:hAnsiTheme="minorHAnsi" w:cs="Calibri"/>
          <w:sz w:val="20"/>
          <w:lang w:val="en-CA"/>
        </w:rPr>
      </w:pPr>
      <w:r w:rsidRPr="008004F9">
        <w:rPr>
          <w:rFonts w:asciiTheme="minorHAnsi" w:hAnsiTheme="minorHAnsi" w:cs="Calibri"/>
          <w:b/>
          <w:bCs/>
          <w:lang w:val="en-CA"/>
        </w:rPr>
        <w:t>Treaty Acknowledgement</w:t>
      </w:r>
    </w:p>
    <w:p w14:paraId="6DA416BE" w14:textId="70754799" w:rsidR="005737D8" w:rsidRPr="008004F9" w:rsidRDefault="00E233F1" w:rsidP="00677D0D">
      <w:pPr>
        <w:ind w:left="-180"/>
        <w:rPr>
          <w:rFonts w:asciiTheme="minorHAnsi" w:hAnsiTheme="minorHAnsi" w:cs="Calibri"/>
          <w:lang w:val="en-CA"/>
        </w:rPr>
      </w:pPr>
      <w:r w:rsidRPr="008004F9">
        <w:rPr>
          <w:rFonts w:asciiTheme="minorHAnsi" w:hAnsiTheme="minorHAnsi" w:cs="Calibri"/>
          <w:lang w:val="en-CA"/>
        </w:rPr>
        <w:t>We acknowledge with gratitude and respect the Indigenous peoples of this land. We share the responsibilities and privileges of living, working and worshipping on Treaty 1 territory, the traditional lands of the Anishinaabe, Cree, Oji-Cree and Dakota Nations and homeland of the Métis Nation. We receive water from Shoal Lake on Treaty 3 land, and Hydro power from all 5 treaty lands in Manitoba. We are all Treaty People.</w:t>
      </w:r>
    </w:p>
    <w:p w14:paraId="2BBE7E37" w14:textId="77777777" w:rsidR="006433E1" w:rsidRPr="008004F9" w:rsidRDefault="006433E1" w:rsidP="006433E1">
      <w:pPr>
        <w:ind w:hanging="180"/>
        <w:rPr>
          <w:rFonts w:asciiTheme="minorHAnsi" w:eastAsia="Cambria" w:hAnsiTheme="minorHAnsi" w:cs="Cambria"/>
          <w:b/>
          <w:sz w:val="20"/>
        </w:rPr>
      </w:pPr>
    </w:p>
    <w:p w14:paraId="58B3FBAA" w14:textId="77777777" w:rsidR="002D3286" w:rsidRDefault="00F87D75" w:rsidP="002D3286">
      <w:pPr>
        <w:ind w:hanging="180"/>
        <w:rPr>
          <w:rFonts w:asciiTheme="minorHAnsi" w:eastAsia="Cambria" w:hAnsiTheme="minorHAnsi" w:cs="Cambria"/>
          <w:b/>
        </w:rPr>
      </w:pPr>
      <w:r w:rsidRPr="008004F9">
        <w:rPr>
          <w:rFonts w:asciiTheme="minorHAnsi" w:eastAsia="Cambria" w:hAnsiTheme="minorHAnsi" w:cs="Cambria"/>
          <w:b/>
        </w:rPr>
        <w:t>Welcome</w:t>
      </w:r>
      <w:r w:rsidR="004E77CC" w:rsidRPr="008004F9">
        <w:rPr>
          <w:rFonts w:asciiTheme="minorHAnsi" w:eastAsia="Cambria" w:hAnsiTheme="minorHAnsi" w:cs="Cambria"/>
          <w:b/>
        </w:rPr>
        <w:t xml:space="preserve"> </w:t>
      </w:r>
    </w:p>
    <w:p w14:paraId="7767C68E" w14:textId="77777777" w:rsidR="002D3286" w:rsidRDefault="002D3286" w:rsidP="002D3286">
      <w:pPr>
        <w:ind w:hanging="180"/>
        <w:rPr>
          <w:rFonts w:asciiTheme="minorHAnsi" w:eastAsia="Cambria" w:hAnsiTheme="minorHAnsi" w:cs="Cambria"/>
          <w:b/>
        </w:rPr>
      </w:pPr>
    </w:p>
    <w:p w14:paraId="0AA76D48" w14:textId="22EA9256" w:rsidR="002D3286" w:rsidRDefault="004621E8" w:rsidP="002D3286">
      <w:pPr>
        <w:ind w:hanging="180"/>
        <w:rPr>
          <w:rFonts w:asciiTheme="minorHAnsi" w:hAnsiTheme="minorHAnsi" w:cstheme="minorHAnsi"/>
        </w:rPr>
      </w:pPr>
      <w:r>
        <w:rPr>
          <w:rFonts w:asciiTheme="minorHAnsi" w:eastAsia="Cambria" w:hAnsiTheme="minorHAnsi" w:cs="Cambria"/>
          <w:b/>
          <w:color w:val="111C24"/>
        </w:rPr>
        <w:t>Anthem</w:t>
      </w:r>
      <w:r w:rsidR="004E77CC" w:rsidRPr="008004F9">
        <w:rPr>
          <w:rFonts w:asciiTheme="minorHAnsi" w:eastAsia="Cambria" w:hAnsiTheme="minorHAnsi" w:cs="Cambria"/>
          <w:b/>
          <w:color w:val="111C24"/>
        </w:rPr>
        <w:t>:</w:t>
      </w:r>
      <w:r w:rsidR="004E77CC" w:rsidRPr="008004F9">
        <w:rPr>
          <w:rFonts w:asciiTheme="minorHAnsi" w:eastAsia="Cambria" w:hAnsiTheme="minorHAnsi" w:cs="Cambria"/>
          <w:color w:val="111C24"/>
        </w:rPr>
        <w:t xml:space="preserve"> </w:t>
      </w:r>
      <w:r>
        <w:rPr>
          <w:rFonts w:asciiTheme="minorHAnsi" w:eastAsia="Cambria" w:hAnsiTheme="minorHAnsi" w:cs="Cambria"/>
          <w:color w:val="111C24"/>
        </w:rPr>
        <w:tab/>
      </w:r>
      <w:r w:rsidR="00E22BCE">
        <w:rPr>
          <w:rFonts w:asciiTheme="minorHAnsi" w:eastAsia="Cambria" w:hAnsiTheme="minorHAnsi" w:cs="Cambria"/>
          <w:color w:val="111C24"/>
        </w:rPr>
        <w:t xml:space="preserve">      </w:t>
      </w:r>
      <w:r>
        <w:rPr>
          <w:rFonts w:asciiTheme="minorHAnsi" w:eastAsia="Cambria" w:hAnsiTheme="minorHAnsi" w:cs="Cambria"/>
          <w:color w:val="111C24"/>
        </w:rPr>
        <w:t xml:space="preserve"> “Stay With Us” </w:t>
      </w:r>
      <w:r w:rsidR="00E22BCE">
        <w:rPr>
          <w:rFonts w:asciiTheme="minorHAnsi" w:eastAsia="Cambria" w:hAnsiTheme="minorHAnsi" w:cs="Cambria"/>
          <w:color w:val="111C24"/>
        </w:rPr>
        <w:t xml:space="preserve">    </w:t>
      </w:r>
      <w:r w:rsidRPr="004621E8">
        <w:rPr>
          <w:rFonts w:asciiTheme="minorHAnsi" w:hAnsiTheme="minorHAnsi" w:cstheme="minorHAnsi"/>
          <w:i/>
          <w:sz w:val="20"/>
        </w:rPr>
        <w:t xml:space="preserve">Herbert F. Brokering &amp; Walter L. </w:t>
      </w:r>
      <w:proofErr w:type="spellStart"/>
      <w:r w:rsidRPr="004621E8">
        <w:rPr>
          <w:rFonts w:asciiTheme="minorHAnsi" w:hAnsiTheme="minorHAnsi" w:cstheme="minorHAnsi"/>
          <w:i/>
          <w:sz w:val="20"/>
        </w:rPr>
        <w:t>Pelz</w:t>
      </w:r>
      <w:proofErr w:type="spellEnd"/>
    </w:p>
    <w:p w14:paraId="28320DEC" w14:textId="234CE8A2" w:rsidR="002D3286" w:rsidRDefault="002D3286" w:rsidP="002D3286">
      <w:pPr>
        <w:ind w:hanging="180"/>
        <w:rPr>
          <w:rFonts w:asciiTheme="minorHAnsi" w:hAnsiTheme="minorHAnsi" w:cstheme="minorHAnsi"/>
        </w:rPr>
      </w:pPr>
    </w:p>
    <w:p w14:paraId="0E5F1EE3" w14:textId="77777777" w:rsidR="002D3286" w:rsidRPr="006506C7" w:rsidRDefault="002D3286" w:rsidP="002D3286">
      <w:pPr>
        <w:ind w:hanging="180"/>
        <w:rPr>
          <w:rFonts w:asciiTheme="minorHAnsi" w:hAnsiTheme="minorHAnsi" w:cstheme="minorHAnsi"/>
          <w:b/>
          <w:bCs/>
        </w:rPr>
      </w:pPr>
      <w:r>
        <w:rPr>
          <w:rFonts w:asciiTheme="minorHAnsi" w:hAnsiTheme="minorHAnsi" w:cstheme="minorHAnsi"/>
          <w:b/>
          <w:bCs/>
        </w:rPr>
        <w:t>Call to Worship</w:t>
      </w:r>
    </w:p>
    <w:p w14:paraId="723090FA" w14:textId="77777777" w:rsidR="002D3286" w:rsidRDefault="002D3286" w:rsidP="002D3286">
      <w:pPr>
        <w:ind w:hanging="180"/>
        <w:rPr>
          <w:rFonts w:asciiTheme="minorHAnsi" w:hAnsiTheme="minorHAnsi" w:cstheme="minorHAnsi"/>
        </w:rPr>
      </w:pPr>
      <w:r>
        <w:rPr>
          <w:rFonts w:asciiTheme="minorHAnsi" w:hAnsiTheme="minorHAnsi" w:cstheme="minorHAnsi"/>
        </w:rPr>
        <w:t xml:space="preserve">As the soft glow of the golden hour draws the </w:t>
      </w:r>
      <w:proofErr w:type="gramStart"/>
      <w:r>
        <w:rPr>
          <w:rFonts w:asciiTheme="minorHAnsi" w:hAnsiTheme="minorHAnsi" w:cstheme="minorHAnsi"/>
        </w:rPr>
        <w:t>shadows</w:t>
      </w:r>
      <w:proofErr w:type="gramEnd"/>
      <w:r>
        <w:rPr>
          <w:rFonts w:asciiTheme="minorHAnsi" w:hAnsiTheme="minorHAnsi" w:cstheme="minorHAnsi"/>
        </w:rPr>
        <w:t xml:space="preserve"> near,</w:t>
      </w:r>
    </w:p>
    <w:p w14:paraId="4C36AE98" w14:textId="77777777" w:rsidR="002D3286" w:rsidRDefault="002D3286" w:rsidP="002D3286">
      <w:pPr>
        <w:ind w:hanging="180"/>
        <w:rPr>
          <w:rFonts w:asciiTheme="minorHAnsi" w:hAnsiTheme="minorHAnsi" w:cstheme="minorHAnsi"/>
          <w:b/>
          <w:bCs/>
        </w:rPr>
      </w:pPr>
      <w:r>
        <w:rPr>
          <w:rFonts w:asciiTheme="minorHAnsi" w:hAnsiTheme="minorHAnsi" w:cstheme="minorHAnsi"/>
          <w:b/>
          <w:bCs/>
        </w:rPr>
        <w:t>We begin to quiet our souls.</w:t>
      </w:r>
    </w:p>
    <w:p w14:paraId="68D4ED16" w14:textId="77777777" w:rsidR="002D3286" w:rsidRDefault="002D3286" w:rsidP="002D3286">
      <w:pPr>
        <w:ind w:hanging="180"/>
        <w:rPr>
          <w:rFonts w:asciiTheme="minorHAnsi" w:hAnsiTheme="minorHAnsi" w:cstheme="minorHAnsi"/>
        </w:rPr>
      </w:pPr>
      <w:r>
        <w:rPr>
          <w:rFonts w:asciiTheme="minorHAnsi" w:hAnsiTheme="minorHAnsi" w:cstheme="minorHAnsi"/>
        </w:rPr>
        <w:t>Dusk beckons the unseen and the unknown.</w:t>
      </w:r>
    </w:p>
    <w:p w14:paraId="4B984619" w14:textId="77777777" w:rsidR="002D3286" w:rsidRDefault="002D3286" w:rsidP="002D3286">
      <w:pPr>
        <w:ind w:hanging="180"/>
        <w:rPr>
          <w:rFonts w:asciiTheme="minorHAnsi" w:hAnsiTheme="minorHAnsi" w:cstheme="minorHAnsi"/>
          <w:b/>
          <w:bCs/>
        </w:rPr>
      </w:pPr>
      <w:r>
        <w:rPr>
          <w:rFonts w:asciiTheme="minorHAnsi" w:hAnsiTheme="minorHAnsi" w:cstheme="minorHAnsi"/>
          <w:b/>
          <w:bCs/>
        </w:rPr>
        <w:t>We pray that God will guide us through whatever lies ahead.</w:t>
      </w:r>
    </w:p>
    <w:p w14:paraId="2BC61682" w14:textId="77777777" w:rsidR="002D3286" w:rsidRDefault="002D3286" w:rsidP="002D3286">
      <w:pPr>
        <w:ind w:hanging="180"/>
        <w:rPr>
          <w:rFonts w:asciiTheme="minorHAnsi" w:hAnsiTheme="minorHAnsi" w:cstheme="minorHAnsi"/>
        </w:rPr>
      </w:pPr>
      <w:r>
        <w:rPr>
          <w:rFonts w:asciiTheme="minorHAnsi" w:hAnsiTheme="minorHAnsi" w:cstheme="minorHAnsi"/>
        </w:rPr>
        <w:t>Grant us courage to face our fears,</w:t>
      </w:r>
    </w:p>
    <w:p w14:paraId="695A4281" w14:textId="77777777" w:rsidR="002D3286" w:rsidRPr="00137666" w:rsidRDefault="002D3286" w:rsidP="002D3286">
      <w:pPr>
        <w:ind w:hanging="180"/>
        <w:rPr>
          <w:rFonts w:asciiTheme="minorHAnsi" w:hAnsiTheme="minorHAnsi" w:cstheme="minorHAnsi"/>
          <w:b/>
          <w:bCs/>
        </w:rPr>
      </w:pPr>
      <w:r>
        <w:rPr>
          <w:rFonts w:asciiTheme="minorHAnsi" w:hAnsiTheme="minorHAnsi" w:cstheme="minorHAnsi"/>
          <w:b/>
          <w:bCs/>
        </w:rPr>
        <w:t>Not our will, but thine be done.</w:t>
      </w:r>
      <w:r>
        <w:rPr>
          <w:rFonts w:asciiTheme="minorHAnsi" w:hAnsiTheme="minorHAnsi" w:cstheme="minorHAnsi"/>
        </w:rPr>
        <w:t xml:space="preserve"> </w:t>
      </w:r>
      <w:r>
        <w:rPr>
          <w:rFonts w:asciiTheme="minorHAnsi" w:hAnsiTheme="minorHAnsi" w:cstheme="minorHAnsi"/>
          <w:b/>
          <w:bCs/>
        </w:rPr>
        <w:t xml:space="preserve"> </w:t>
      </w:r>
    </w:p>
    <w:p w14:paraId="588556C8" w14:textId="77777777" w:rsidR="002D3286" w:rsidRPr="002D3286" w:rsidRDefault="002D3286" w:rsidP="002D3286">
      <w:pPr>
        <w:ind w:hanging="180"/>
        <w:rPr>
          <w:rFonts w:asciiTheme="minorHAnsi" w:eastAsia="Cambria" w:hAnsiTheme="minorHAnsi" w:cs="Cambria"/>
          <w:b/>
        </w:rPr>
      </w:pPr>
    </w:p>
    <w:p w14:paraId="7F92BB95" w14:textId="6626A9BA" w:rsidR="004E77CC" w:rsidRDefault="004E77CC" w:rsidP="006433E1">
      <w:pPr>
        <w:ind w:hanging="180"/>
        <w:rPr>
          <w:rFonts w:asciiTheme="minorHAnsi" w:hAnsiTheme="minorHAnsi" w:cstheme="minorHAnsi"/>
          <w:sz w:val="16"/>
        </w:rPr>
      </w:pPr>
      <w:r w:rsidRPr="008004F9">
        <w:rPr>
          <w:rFonts w:asciiTheme="minorHAnsi" w:eastAsia="Cambria" w:hAnsiTheme="minorHAnsi" w:cs="Cambria"/>
          <w:b/>
          <w:color w:val="111C24"/>
        </w:rPr>
        <w:t xml:space="preserve">Hymn: </w:t>
      </w:r>
      <w:r w:rsidR="002D3286">
        <w:rPr>
          <w:rFonts w:asciiTheme="minorHAnsi" w:eastAsia="Cambria" w:hAnsiTheme="minorHAnsi" w:cs="Cambria"/>
          <w:color w:val="111C24"/>
        </w:rPr>
        <w:t>VU 458</w:t>
      </w:r>
      <w:r w:rsidR="00187CB3">
        <w:rPr>
          <w:rFonts w:asciiTheme="minorHAnsi" w:eastAsia="Cambria" w:hAnsiTheme="minorHAnsi" w:cs="Cambria"/>
          <w:color w:val="111C24"/>
        </w:rPr>
        <w:t xml:space="preserve">        </w:t>
      </w:r>
      <w:r w:rsidR="00DA7BE4" w:rsidRPr="008004F9">
        <w:rPr>
          <w:rFonts w:asciiTheme="minorHAnsi" w:eastAsia="Cambria" w:hAnsiTheme="minorHAnsi" w:cs="Cambria"/>
          <w:color w:val="111C24"/>
        </w:rPr>
        <w:t xml:space="preserve"> </w:t>
      </w:r>
      <w:r w:rsidR="002D3286">
        <w:rPr>
          <w:rFonts w:asciiTheme="minorHAnsi" w:hAnsiTheme="minorHAnsi" w:cstheme="minorHAnsi"/>
        </w:rPr>
        <w:t>“Christ, Let Us Come with You”</w:t>
      </w:r>
      <w:r w:rsidR="00187CB3">
        <w:rPr>
          <w:rFonts w:asciiTheme="minorHAnsi" w:hAnsiTheme="minorHAnsi" w:cstheme="minorHAnsi"/>
        </w:rPr>
        <w:t xml:space="preserve">       </w:t>
      </w:r>
      <w:r w:rsidR="002D3286">
        <w:rPr>
          <w:rFonts w:asciiTheme="minorHAnsi" w:hAnsiTheme="minorHAnsi" w:cstheme="minorHAnsi"/>
        </w:rPr>
        <w:t xml:space="preserve">    </w:t>
      </w:r>
      <w:r w:rsidR="002D3286" w:rsidRPr="002D3286">
        <w:rPr>
          <w:rFonts w:asciiTheme="minorHAnsi" w:hAnsiTheme="minorHAnsi" w:cstheme="minorHAnsi"/>
          <w:sz w:val="16"/>
        </w:rPr>
        <w:t>WROSLYN ROAD</w:t>
      </w:r>
    </w:p>
    <w:p w14:paraId="5762D1CD" w14:textId="77777777" w:rsidR="00B9564A" w:rsidRPr="00B9564A" w:rsidRDefault="00B9564A" w:rsidP="006433E1">
      <w:pPr>
        <w:ind w:hanging="180"/>
        <w:rPr>
          <w:rFonts w:asciiTheme="minorHAnsi" w:eastAsia="Cambria" w:hAnsiTheme="minorHAnsi" w:cs="Cambria"/>
          <w:color w:val="111C24"/>
          <w:szCs w:val="20"/>
        </w:rPr>
      </w:pPr>
    </w:p>
    <w:p w14:paraId="71E91B7D" w14:textId="77777777" w:rsidR="00B9564A" w:rsidRDefault="00B9564A" w:rsidP="00B9564A">
      <w:pPr>
        <w:ind w:hanging="180"/>
        <w:jc w:val="center"/>
        <w:rPr>
          <w:rFonts w:asciiTheme="minorHAnsi" w:eastAsia="Cambria" w:hAnsiTheme="minorHAnsi" w:cs="Cambria"/>
          <w:b/>
          <w:color w:val="111C24"/>
        </w:rPr>
      </w:pPr>
      <w:r w:rsidRPr="008004F9">
        <w:rPr>
          <w:rFonts w:asciiTheme="minorHAnsi" w:eastAsia="Cambria" w:hAnsiTheme="minorHAnsi" w:cs="Cambria"/>
          <w:b/>
          <w:color w:val="111C24"/>
        </w:rPr>
        <w:t>We Hear the Word</w:t>
      </w:r>
    </w:p>
    <w:p w14:paraId="0DDC1025" w14:textId="4E640DF1" w:rsidR="004E77CC" w:rsidRPr="008004F9" w:rsidRDefault="004E77CC" w:rsidP="006433E1">
      <w:pPr>
        <w:ind w:hanging="180"/>
        <w:rPr>
          <w:rFonts w:asciiTheme="minorHAnsi" w:eastAsia="Cambria" w:hAnsiTheme="minorHAnsi" w:cs="Cambria"/>
          <w:color w:val="111C24"/>
          <w:sz w:val="20"/>
        </w:rPr>
      </w:pPr>
    </w:p>
    <w:p w14:paraId="1E1FEF22" w14:textId="744A212E" w:rsidR="002D3286" w:rsidRDefault="002D3286" w:rsidP="006433E1">
      <w:pPr>
        <w:ind w:hanging="180"/>
        <w:rPr>
          <w:rFonts w:asciiTheme="minorHAnsi" w:eastAsia="Cambria" w:hAnsiTheme="minorHAnsi" w:cs="Cambria"/>
          <w:color w:val="111C24"/>
        </w:rPr>
      </w:pPr>
      <w:r>
        <w:rPr>
          <w:rFonts w:asciiTheme="minorHAnsi" w:eastAsia="Cambria" w:hAnsiTheme="minorHAnsi" w:cs="Cambria"/>
          <w:b/>
          <w:color w:val="111C24"/>
        </w:rPr>
        <w:t xml:space="preserve">First Gospel Reading: </w:t>
      </w:r>
      <w:r>
        <w:rPr>
          <w:rFonts w:asciiTheme="minorHAnsi" w:eastAsia="Cambria" w:hAnsiTheme="minorHAnsi" w:cs="Cambria"/>
          <w:color w:val="111C24"/>
        </w:rPr>
        <w:t>John 13:1,</w:t>
      </w:r>
      <w:r w:rsidR="00187CB3">
        <w:rPr>
          <w:rFonts w:asciiTheme="minorHAnsi" w:eastAsia="Cambria" w:hAnsiTheme="minorHAnsi" w:cs="Cambria"/>
          <w:color w:val="111C24"/>
        </w:rPr>
        <w:t xml:space="preserve"> </w:t>
      </w:r>
      <w:r>
        <w:rPr>
          <w:rFonts w:asciiTheme="minorHAnsi" w:eastAsia="Cambria" w:hAnsiTheme="minorHAnsi" w:cs="Cambria"/>
          <w:color w:val="111C24"/>
        </w:rPr>
        <w:t>12-35</w:t>
      </w:r>
    </w:p>
    <w:p w14:paraId="4073BCC0" w14:textId="77777777" w:rsidR="002D3286" w:rsidRDefault="002D3286" w:rsidP="002D3286">
      <w:pPr>
        <w:rPr>
          <w:rFonts w:asciiTheme="minorHAnsi" w:hAnsiTheme="minorHAnsi" w:cstheme="minorHAnsi"/>
        </w:rPr>
      </w:pPr>
      <w:r>
        <w:rPr>
          <w:rFonts w:asciiTheme="minorHAnsi" w:hAnsiTheme="minorHAnsi" w:cstheme="minorHAnsi"/>
        </w:rPr>
        <w:t>This is the Gospel of Christ.</w:t>
      </w:r>
    </w:p>
    <w:p w14:paraId="450914FD" w14:textId="5717E928" w:rsidR="002D3286" w:rsidRDefault="002D3286" w:rsidP="002D3286">
      <w:pPr>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Thanks be to God.</w:t>
      </w:r>
    </w:p>
    <w:p w14:paraId="4B5876DA" w14:textId="77777777" w:rsidR="002D3286" w:rsidRDefault="002D3286" w:rsidP="002D3286">
      <w:pPr>
        <w:rPr>
          <w:rFonts w:asciiTheme="minorHAnsi" w:hAnsiTheme="minorHAnsi" w:cstheme="minorHAnsi"/>
          <w:b/>
          <w:bCs/>
        </w:rPr>
      </w:pPr>
    </w:p>
    <w:p w14:paraId="2A320E26" w14:textId="3340EB4B" w:rsidR="002D3286" w:rsidRDefault="002D3286" w:rsidP="002D3286">
      <w:pPr>
        <w:ind w:hanging="180"/>
        <w:rPr>
          <w:rFonts w:asciiTheme="minorHAnsi" w:hAnsiTheme="minorHAnsi" w:cstheme="minorHAnsi"/>
          <w:b/>
          <w:bCs/>
        </w:rPr>
      </w:pPr>
      <w:r>
        <w:rPr>
          <w:rFonts w:asciiTheme="minorHAnsi" w:hAnsiTheme="minorHAnsi" w:cstheme="minorHAnsi"/>
          <w:b/>
          <w:bCs/>
        </w:rPr>
        <w:t>Reflection</w:t>
      </w:r>
    </w:p>
    <w:p w14:paraId="722E3A4B" w14:textId="77777777" w:rsidR="00B83B7B" w:rsidRPr="003278DD" w:rsidRDefault="00B83B7B" w:rsidP="003278DD">
      <w:pPr>
        <w:pStyle w:val="Body"/>
        <w:tabs>
          <w:tab w:val="left" w:pos="360"/>
          <w:tab w:val="left" w:pos="720"/>
          <w:tab w:val="left" w:pos="1080"/>
          <w:tab w:val="left" w:pos="1440"/>
          <w:tab w:val="left" w:pos="1800"/>
          <w:tab w:val="left" w:pos="2160"/>
          <w:tab w:val="left" w:pos="2520"/>
          <w:tab w:val="left" w:pos="2880"/>
          <w:tab w:val="right" w:pos="6768"/>
        </w:tabs>
        <w:ind w:left="-180"/>
        <w:jc w:val="center"/>
        <w:rPr>
          <w:rFonts w:asciiTheme="minorHAnsi" w:hAnsiTheme="minorHAnsi" w:cs="Calibri"/>
          <w:b/>
          <w:bCs/>
          <w:lang w:val="en-CA"/>
        </w:rPr>
      </w:pPr>
      <w:r w:rsidRPr="003278DD">
        <w:rPr>
          <w:rFonts w:asciiTheme="minorHAnsi" w:hAnsiTheme="minorHAnsi" w:cs="Calibri"/>
          <w:b/>
          <w:bCs/>
          <w:lang w:val="en-CA"/>
        </w:rPr>
        <w:t>We Respond to the Word</w:t>
      </w:r>
    </w:p>
    <w:p w14:paraId="5C8F5F3B" w14:textId="0345431D" w:rsidR="002D3286" w:rsidRDefault="002D3286" w:rsidP="002D3286">
      <w:pPr>
        <w:ind w:hanging="180"/>
        <w:rPr>
          <w:rFonts w:asciiTheme="minorHAnsi" w:hAnsiTheme="minorHAnsi" w:cstheme="minorHAnsi"/>
          <w:b/>
          <w:bCs/>
        </w:rPr>
      </w:pPr>
    </w:p>
    <w:p w14:paraId="132C5980" w14:textId="0A361606" w:rsidR="002D3286" w:rsidRPr="002D3286" w:rsidRDefault="002D3286" w:rsidP="002D3286">
      <w:pPr>
        <w:ind w:hanging="180"/>
        <w:rPr>
          <w:rFonts w:asciiTheme="minorHAnsi" w:hAnsiTheme="minorHAnsi" w:cstheme="minorHAnsi"/>
          <w:b/>
          <w:bCs/>
        </w:rPr>
      </w:pPr>
      <w:r>
        <w:rPr>
          <w:rFonts w:asciiTheme="minorHAnsi" w:hAnsiTheme="minorHAnsi" w:cstheme="minorHAnsi"/>
          <w:b/>
          <w:bCs/>
        </w:rPr>
        <w:t>Silent</w:t>
      </w:r>
      <w:r w:rsidR="00187CB3">
        <w:rPr>
          <w:rFonts w:asciiTheme="minorHAnsi" w:hAnsiTheme="minorHAnsi" w:cstheme="minorHAnsi"/>
          <w:b/>
          <w:bCs/>
        </w:rPr>
        <w:t xml:space="preserve"> Meditation</w:t>
      </w:r>
    </w:p>
    <w:p w14:paraId="2164B004" w14:textId="4EDCBB18" w:rsidR="002D3286" w:rsidRDefault="002D3286" w:rsidP="006433E1">
      <w:pPr>
        <w:ind w:hanging="180"/>
        <w:rPr>
          <w:rFonts w:asciiTheme="minorHAnsi" w:eastAsia="Cambria" w:hAnsiTheme="minorHAnsi" w:cs="Cambria"/>
          <w:b/>
          <w:color w:val="111C24"/>
        </w:rPr>
      </w:pPr>
    </w:p>
    <w:p w14:paraId="5963749B" w14:textId="0F803569" w:rsidR="002D3286" w:rsidRDefault="002D3286" w:rsidP="003278DD">
      <w:pPr>
        <w:ind w:left="-180"/>
        <w:rPr>
          <w:rFonts w:asciiTheme="minorHAnsi" w:hAnsiTheme="minorHAnsi" w:cstheme="minorHAnsi"/>
          <w:bCs/>
          <w:sz w:val="16"/>
        </w:rPr>
      </w:pPr>
      <w:proofErr w:type="gramStart"/>
      <w:r w:rsidRPr="006506C7">
        <w:rPr>
          <w:rFonts w:asciiTheme="minorHAnsi" w:hAnsiTheme="minorHAnsi" w:cstheme="minorHAnsi"/>
          <w:b/>
        </w:rPr>
        <w:t>Hymn</w:t>
      </w:r>
      <w:r w:rsidR="00E22BCE">
        <w:rPr>
          <w:rFonts w:asciiTheme="minorHAnsi" w:hAnsiTheme="minorHAnsi" w:cstheme="minorHAnsi"/>
          <w:b/>
        </w:rPr>
        <w:t>:</w:t>
      </w:r>
      <w:proofErr w:type="gramEnd"/>
      <w:r w:rsidRPr="006506C7">
        <w:rPr>
          <w:rFonts w:asciiTheme="minorHAnsi" w:hAnsiTheme="minorHAnsi" w:cstheme="minorHAnsi"/>
          <w:b/>
        </w:rPr>
        <w:t xml:space="preserve"> </w:t>
      </w:r>
      <w:r w:rsidRPr="006506C7">
        <w:rPr>
          <w:rFonts w:asciiTheme="minorHAnsi" w:hAnsiTheme="minorHAnsi" w:cstheme="minorHAnsi"/>
          <w:bCs/>
        </w:rPr>
        <w:t xml:space="preserve">VU 462 </w:t>
      </w:r>
      <w:r w:rsidR="00187CB3">
        <w:rPr>
          <w:rFonts w:asciiTheme="minorHAnsi" w:hAnsiTheme="minorHAnsi" w:cstheme="minorHAnsi"/>
          <w:bCs/>
        </w:rPr>
        <w:t xml:space="preserve">  </w:t>
      </w:r>
      <w:r w:rsidRPr="006506C7">
        <w:rPr>
          <w:rFonts w:asciiTheme="minorHAnsi" w:hAnsiTheme="minorHAnsi" w:cstheme="minorHAnsi"/>
          <w:bCs/>
        </w:rPr>
        <w:t xml:space="preserve">“Before I Take the Body of My Lord” </w:t>
      </w:r>
      <w:r>
        <w:rPr>
          <w:rFonts w:asciiTheme="minorHAnsi" w:hAnsiTheme="minorHAnsi" w:cstheme="minorHAnsi"/>
          <w:bCs/>
        </w:rPr>
        <w:t xml:space="preserve">        </w:t>
      </w:r>
      <w:r w:rsidRPr="002D3286">
        <w:rPr>
          <w:rFonts w:asciiTheme="minorHAnsi" w:hAnsiTheme="minorHAnsi" w:cstheme="minorHAnsi"/>
          <w:bCs/>
          <w:sz w:val="16"/>
        </w:rPr>
        <w:t>LAYING DOWN</w:t>
      </w:r>
    </w:p>
    <w:p w14:paraId="0D91F4D9" w14:textId="77777777" w:rsidR="003278DD" w:rsidRDefault="003278DD" w:rsidP="003278DD">
      <w:pPr>
        <w:ind w:left="-180"/>
        <w:rPr>
          <w:rFonts w:asciiTheme="minorHAnsi" w:hAnsiTheme="minorHAnsi" w:cstheme="minorHAnsi"/>
          <w:bCs/>
          <w:sz w:val="16"/>
        </w:rPr>
      </w:pPr>
    </w:p>
    <w:p w14:paraId="2519D9CE" w14:textId="4047B156" w:rsidR="003278DD" w:rsidRPr="003278DD" w:rsidRDefault="003278DD" w:rsidP="003278DD">
      <w:pPr>
        <w:ind w:hanging="180"/>
        <w:rPr>
          <w:rFonts w:asciiTheme="minorHAnsi" w:hAnsiTheme="minorHAnsi" w:cstheme="minorHAnsi"/>
          <w:b/>
          <w:bCs/>
        </w:rPr>
      </w:pPr>
      <w:r w:rsidRPr="003278DD">
        <w:rPr>
          <w:rFonts w:asciiTheme="minorHAnsi" w:hAnsiTheme="minorHAnsi" w:cstheme="minorHAnsi"/>
          <w:b/>
          <w:bCs/>
        </w:rPr>
        <w:t>Litany of Response</w:t>
      </w:r>
    </w:p>
    <w:p w14:paraId="789FA198" w14:textId="77777777" w:rsidR="002D3286" w:rsidRPr="006506C7" w:rsidRDefault="002D3286" w:rsidP="002D3286">
      <w:pPr>
        <w:ind w:left="-180"/>
        <w:rPr>
          <w:rFonts w:asciiTheme="minorHAnsi" w:hAnsiTheme="minorHAnsi" w:cstheme="minorHAnsi"/>
        </w:rPr>
      </w:pPr>
      <w:r w:rsidRPr="006506C7">
        <w:rPr>
          <w:rFonts w:asciiTheme="minorHAnsi" w:hAnsiTheme="minorHAnsi" w:cstheme="minorHAnsi"/>
        </w:rPr>
        <w:t>We are surrounded by such a great cloud of witnesses to the faith, who ran their races before us and have entered into their rests.</w:t>
      </w:r>
    </w:p>
    <w:p w14:paraId="1F0747B8" w14:textId="77777777" w:rsidR="002D3286" w:rsidRPr="006506C7" w:rsidRDefault="002D3286" w:rsidP="002D3286">
      <w:pPr>
        <w:ind w:left="-180"/>
        <w:rPr>
          <w:rFonts w:asciiTheme="minorHAnsi" w:hAnsiTheme="minorHAnsi" w:cstheme="minorHAnsi"/>
        </w:rPr>
      </w:pPr>
      <w:r w:rsidRPr="006506C7">
        <w:rPr>
          <w:rFonts w:asciiTheme="minorHAnsi" w:hAnsiTheme="minorHAnsi" w:cstheme="minorHAnsi"/>
        </w:rPr>
        <w:t>We join with them now to praise God.</w:t>
      </w:r>
    </w:p>
    <w:p w14:paraId="6AB3B0BC" w14:textId="77777777" w:rsidR="003278DD" w:rsidRDefault="003278DD" w:rsidP="002D3286">
      <w:pPr>
        <w:ind w:left="-180"/>
        <w:rPr>
          <w:rFonts w:asciiTheme="minorHAnsi" w:hAnsiTheme="minorHAnsi" w:cstheme="minorHAnsi"/>
        </w:rPr>
      </w:pPr>
    </w:p>
    <w:p w14:paraId="132E24AD" w14:textId="0A901D41" w:rsidR="002D3286" w:rsidRPr="006506C7" w:rsidRDefault="002D3286" w:rsidP="003278DD">
      <w:pPr>
        <w:ind w:left="-180"/>
        <w:rPr>
          <w:rFonts w:asciiTheme="minorHAnsi" w:hAnsiTheme="minorHAnsi" w:cstheme="minorHAnsi"/>
        </w:rPr>
      </w:pPr>
      <w:r w:rsidRPr="006506C7">
        <w:rPr>
          <w:rFonts w:asciiTheme="minorHAnsi" w:hAnsiTheme="minorHAnsi" w:cstheme="minorHAnsi"/>
        </w:rPr>
        <w:t>For the first apostles, and for all those who have kept the light of the gospel burning down the centuries,</w:t>
      </w:r>
    </w:p>
    <w:p w14:paraId="6C41B30C" w14:textId="77777777" w:rsidR="002D3286" w:rsidRPr="006506C7" w:rsidRDefault="002D3286" w:rsidP="002D3286">
      <w:pPr>
        <w:ind w:left="-180"/>
        <w:rPr>
          <w:rFonts w:asciiTheme="minorHAnsi" w:hAnsiTheme="minorHAnsi" w:cstheme="minorHAnsi"/>
          <w:b/>
        </w:rPr>
      </w:pPr>
      <w:r w:rsidRPr="006506C7">
        <w:rPr>
          <w:rFonts w:asciiTheme="minorHAnsi" w:hAnsiTheme="minorHAnsi" w:cstheme="minorHAnsi"/>
          <w:b/>
        </w:rPr>
        <w:t>we give thanks.</w:t>
      </w:r>
    </w:p>
    <w:p w14:paraId="2DCC60FA" w14:textId="77777777" w:rsidR="002D3286" w:rsidRPr="006506C7" w:rsidRDefault="002D3286" w:rsidP="002D3286">
      <w:pPr>
        <w:ind w:left="-180"/>
        <w:rPr>
          <w:rFonts w:asciiTheme="minorHAnsi" w:hAnsiTheme="minorHAnsi" w:cstheme="minorHAnsi"/>
        </w:rPr>
      </w:pPr>
      <w:r w:rsidRPr="006506C7">
        <w:rPr>
          <w:rFonts w:asciiTheme="minorHAnsi" w:hAnsiTheme="minorHAnsi" w:cstheme="minorHAnsi"/>
        </w:rPr>
        <w:t>For those who went before us and passed the light on to us,</w:t>
      </w:r>
    </w:p>
    <w:p w14:paraId="14B125A6" w14:textId="77777777" w:rsidR="002D3286" w:rsidRPr="006506C7" w:rsidRDefault="002D3286" w:rsidP="002D3286">
      <w:pPr>
        <w:ind w:left="-180"/>
        <w:rPr>
          <w:rFonts w:asciiTheme="minorHAnsi" w:hAnsiTheme="minorHAnsi" w:cstheme="minorHAnsi"/>
          <w:b/>
        </w:rPr>
      </w:pPr>
      <w:r w:rsidRPr="006506C7">
        <w:rPr>
          <w:rFonts w:asciiTheme="minorHAnsi" w:hAnsiTheme="minorHAnsi" w:cstheme="minorHAnsi"/>
          <w:b/>
        </w:rPr>
        <w:t>we give thanks.</w:t>
      </w:r>
    </w:p>
    <w:p w14:paraId="2E88B8A4" w14:textId="77777777" w:rsidR="002D3286" w:rsidRPr="006506C7" w:rsidRDefault="002D3286" w:rsidP="002D3286">
      <w:pPr>
        <w:ind w:left="-180"/>
        <w:rPr>
          <w:rFonts w:asciiTheme="minorHAnsi" w:hAnsiTheme="minorHAnsi" w:cstheme="minorHAnsi"/>
        </w:rPr>
      </w:pPr>
      <w:r w:rsidRPr="006506C7">
        <w:rPr>
          <w:rFonts w:asciiTheme="minorHAnsi" w:hAnsiTheme="minorHAnsi" w:cstheme="minorHAnsi"/>
        </w:rPr>
        <w:t>Come, Christ Jesus,</w:t>
      </w:r>
    </w:p>
    <w:p w14:paraId="6A1FA672" w14:textId="0576EDE8" w:rsidR="00E64958" w:rsidRDefault="002D3286" w:rsidP="00E64958">
      <w:pPr>
        <w:ind w:left="-180"/>
        <w:rPr>
          <w:rFonts w:asciiTheme="minorHAnsi" w:hAnsiTheme="minorHAnsi" w:cstheme="minorHAnsi"/>
          <w:b/>
        </w:rPr>
      </w:pPr>
      <w:r w:rsidRPr="006506C7">
        <w:rPr>
          <w:rFonts w:asciiTheme="minorHAnsi" w:hAnsiTheme="minorHAnsi" w:cstheme="minorHAnsi"/>
          <w:b/>
        </w:rPr>
        <w:t>take your rightful place as host at this, your table.</w:t>
      </w:r>
    </w:p>
    <w:p w14:paraId="3E919421" w14:textId="77777777" w:rsidR="00E64958" w:rsidRDefault="00E64958" w:rsidP="00E64958">
      <w:pPr>
        <w:ind w:left="-180"/>
        <w:rPr>
          <w:rFonts w:asciiTheme="minorHAnsi" w:hAnsiTheme="minorHAnsi" w:cstheme="minorHAnsi"/>
          <w:b/>
        </w:rPr>
      </w:pPr>
    </w:p>
    <w:p w14:paraId="5D7CDA69" w14:textId="5B414D70" w:rsidR="00E64958" w:rsidRPr="00E64958" w:rsidRDefault="00E64958" w:rsidP="00E64958">
      <w:pPr>
        <w:ind w:left="-180"/>
        <w:rPr>
          <w:rFonts w:asciiTheme="minorHAnsi" w:hAnsiTheme="minorHAnsi" w:cstheme="minorHAnsi"/>
          <w:b/>
        </w:rPr>
      </w:pPr>
      <w:r w:rsidRPr="00E64958">
        <w:rPr>
          <w:rFonts w:asciiTheme="minorHAnsi" w:hAnsiTheme="minorHAnsi" w:cs="Calibri"/>
          <w:b/>
          <w:bCs/>
          <w:lang w:val="en-CA"/>
        </w:rPr>
        <w:t xml:space="preserve">The Sacrament of Holy Communion </w:t>
      </w:r>
      <w:r w:rsidRPr="00E64958">
        <w:rPr>
          <w:rFonts w:asciiTheme="minorHAnsi" w:hAnsiTheme="minorHAnsi" w:cs="Calibri"/>
          <w:lang w:val="en-CA"/>
        </w:rPr>
        <w:t>(see insert)</w:t>
      </w:r>
    </w:p>
    <w:p w14:paraId="74F69A3F" w14:textId="23AA16EF" w:rsidR="006433E1" w:rsidRDefault="006433E1" w:rsidP="006433E1">
      <w:pPr>
        <w:ind w:hanging="180"/>
        <w:rPr>
          <w:rFonts w:asciiTheme="minorHAnsi" w:eastAsia="Cambria" w:hAnsiTheme="minorHAnsi" w:cs="Cambria"/>
          <w:color w:val="111C24"/>
          <w:sz w:val="20"/>
        </w:rPr>
      </w:pPr>
    </w:p>
    <w:p w14:paraId="250958B1" w14:textId="6E1DBFBF" w:rsidR="002D3286" w:rsidRDefault="002D3286" w:rsidP="002D3286">
      <w:pPr>
        <w:tabs>
          <w:tab w:val="left" w:pos="1800"/>
        </w:tabs>
        <w:ind w:left="-180"/>
        <w:rPr>
          <w:rFonts w:asciiTheme="minorHAnsi" w:hAnsiTheme="minorHAnsi" w:cstheme="minorHAnsi"/>
        </w:rPr>
      </w:pPr>
      <w:r>
        <w:rPr>
          <w:rFonts w:asciiTheme="minorHAnsi" w:hAnsiTheme="minorHAnsi" w:cstheme="minorHAnsi"/>
          <w:b/>
        </w:rPr>
        <w:t xml:space="preserve">Second Gospel </w:t>
      </w:r>
      <w:r w:rsidRPr="006506C7">
        <w:rPr>
          <w:rFonts w:asciiTheme="minorHAnsi" w:hAnsiTheme="minorHAnsi" w:cstheme="minorHAnsi"/>
          <w:b/>
        </w:rPr>
        <w:t>Reading:</w:t>
      </w:r>
      <w:r w:rsidRPr="006506C7">
        <w:rPr>
          <w:rFonts w:asciiTheme="minorHAnsi" w:hAnsiTheme="minorHAnsi" w:cstheme="minorHAnsi"/>
        </w:rPr>
        <w:t xml:space="preserve"> Matthew 26:36-46</w:t>
      </w:r>
    </w:p>
    <w:p w14:paraId="121219DA" w14:textId="77777777" w:rsidR="002D3286" w:rsidRDefault="002D3286" w:rsidP="002D3286">
      <w:pPr>
        <w:tabs>
          <w:tab w:val="left" w:pos="709"/>
        </w:tabs>
        <w:rPr>
          <w:rFonts w:asciiTheme="minorHAnsi" w:hAnsiTheme="minorHAnsi" w:cstheme="minorHAnsi"/>
        </w:rPr>
      </w:pPr>
      <w:r>
        <w:rPr>
          <w:rFonts w:asciiTheme="minorHAnsi" w:hAnsiTheme="minorHAnsi" w:cstheme="minorHAnsi"/>
        </w:rPr>
        <w:tab/>
        <w:t>This is the Gospel of Christ.</w:t>
      </w:r>
    </w:p>
    <w:p w14:paraId="5F3749FB" w14:textId="444BF340" w:rsidR="002D3286" w:rsidRDefault="002D3286" w:rsidP="002D3286">
      <w:pPr>
        <w:tabs>
          <w:tab w:val="left" w:pos="709"/>
        </w:tabs>
        <w:rPr>
          <w:rFonts w:asciiTheme="minorHAnsi" w:hAnsiTheme="minorHAnsi" w:cstheme="minorHAnsi"/>
          <w:b/>
          <w:bCs/>
        </w:rPr>
      </w:pPr>
      <w:r>
        <w:rPr>
          <w:rFonts w:asciiTheme="minorHAnsi" w:hAnsiTheme="minorHAnsi" w:cstheme="minorHAnsi"/>
        </w:rPr>
        <w:tab/>
      </w:r>
      <w:r>
        <w:rPr>
          <w:rFonts w:asciiTheme="minorHAnsi" w:hAnsiTheme="minorHAnsi" w:cstheme="minorHAnsi"/>
          <w:b/>
          <w:bCs/>
        </w:rPr>
        <w:t>Thanks be to God.</w:t>
      </w:r>
    </w:p>
    <w:p w14:paraId="3ED48985" w14:textId="77777777" w:rsidR="002D3286" w:rsidRDefault="002D3286" w:rsidP="002D3286">
      <w:pPr>
        <w:tabs>
          <w:tab w:val="left" w:pos="709"/>
        </w:tabs>
        <w:ind w:left="-180"/>
        <w:rPr>
          <w:rFonts w:asciiTheme="minorHAnsi" w:hAnsiTheme="minorHAnsi" w:cstheme="minorHAnsi"/>
          <w:b/>
        </w:rPr>
      </w:pPr>
    </w:p>
    <w:p w14:paraId="699C6DED" w14:textId="77777777" w:rsidR="002D3286" w:rsidRDefault="002D3286" w:rsidP="002D3286">
      <w:pPr>
        <w:tabs>
          <w:tab w:val="left" w:pos="709"/>
        </w:tabs>
        <w:ind w:left="-180"/>
        <w:rPr>
          <w:rFonts w:asciiTheme="minorHAnsi" w:hAnsiTheme="minorHAnsi" w:cstheme="minorHAnsi"/>
          <w:b/>
        </w:rPr>
      </w:pPr>
      <w:r w:rsidRPr="006506C7">
        <w:rPr>
          <w:rFonts w:asciiTheme="minorHAnsi" w:hAnsiTheme="minorHAnsi" w:cstheme="minorHAnsi"/>
          <w:b/>
        </w:rPr>
        <w:t>Stripping of Sanctuary</w:t>
      </w:r>
      <w:r>
        <w:rPr>
          <w:rFonts w:asciiTheme="minorHAnsi" w:hAnsiTheme="minorHAnsi" w:cstheme="minorHAnsi"/>
          <w:b/>
        </w:rPr>
        <w:t xml:space="preserve">: </w:t>
      </w:r>
    </w:p>
    <w:p w14:paraId="30BFAE20" w14:textId="2328F8C0" w:rsidR="002D3286" w:rsidRPr="006506C7" w:rsidRDefault="002D3286" w:rsidP="002D3286">
      <w:pPr>
        <w:tabs>
          <w:tab w:val="left" w:pos="709"/>
        </w:tabs>
        <w:ind w:left="-180"/>
        <w:rPr>
          <w:rFonts w:asciiTheme="minorHAnsi" w:hAnsiTheme="minorHAnsi" w:cstheme="minorHAnsi"/>
          <w:b/>
          <w:bCs/>
        </w:rPr>
      </w:pPr>
      <w:r>
        <w:rPr>
          <w:rFonts w:asciiTheme="minorHAnsi" w:hAnsiTheme="minorHAnsi" w:cstheme="minorHAnsi"/>
          <w:b/>
        </w:rPr>
        <w:tab/>
      </w:r>
      <w:r w:rsidRPr="006506C7">
        <w:rPr>
          <w:rFonts w:asciiTheme="minorHAnsi" w:hAnsiTheme="minorHAnsi" w:cstheme="minorHAnsi"/>
          <w:b/>
          <w:bCs/>
        </w:rPr>
        <w:t>Hymn</w:t>
      </w:r>
      <w:r w:rsidR="00187CB3">
        <w:rPr>
          <w:rFonts w:asciiTheme="minorHAnsi" w:hAnsiTheme="minorHAnsi" w:cstheme="minorHAnsi"/>
          <w:b/>
          <w:bCs/>
        </w:rPr>
        <w:t>:</w:t>
      </w:r>
      <w:r w:rsidRPr="006506C7">
        <w:rPr>
          <w:rFonts w:asciiTheme="minorHAnsi" w:hAnsiTheme="minorHAnsi" w:cstheme="minorHAnsi"/>
        </w:rPr>
        <w:t xml:space="preserve"> </w:t>
      </w:r>
      <w:r>
        <w:rPr>
          <w:rFonts w:asciiTheme="minorHAnsi" w:hAnsiTheme="minorHAnsi" w:cstheme="minorHAnsi"/>
        </w:rPr>
        <w:t xml:space="preserve">VU </w:t>
      </w:r>
      <w:r w:rsidRPr="006506C7">
        <w:rPr>
          <w:rFonts w:asciiTheme="minorHAnsi" w:hAnsiTheme="minorHAnsi" w:cstheme="minorHAnsi"/>
        </w:rPr>
        <w:t>182</w:t>
      </w:r>
      <w:r>
        <w:rPr>
          <w:rFonts w:asciiTheme="minorHAnsi" w:hAnsiTheme="minorHAnsi" w:cstheme="minorHAnsi"/>
        </w:rPr>
        <w:t xml:space="preserve"> </w:t>
      </w:r>
      <w:r w:rsidRPr="006506C7">
        <w:rPr>
          <w:rFonts w:asciiTheme="minorHAnsi" w:hAnsiTheme="minorHAnsi" w:cstheme="minorHAnsi"/>
        </w:rPr>
        <w:t>“Stay with Us through the Night”</w:t>
      </w:r>
      <w:r>
        <w:rPr>
          <w:rFonts w:asciiTheme="minorHAnsi" w:hAnsiTheme="minorHAnsi" w:cstheme="minorHAnsi"/>
        </w:rPr>
        <w:t xml:space="preserve">      </w:t>
      </w:r>
      <w:r w:rsidRPr="002D3286">
        <w:rPr>
          <w:rFonts w:asciiTheme="minorHAnsi" w:hAnsiTheme="minorHAnsi" w:cstheme="minorHAnsi"/>
          <w:sz w:val="16"/>
        </w:rPr>
        <w:t>CASSWELL</w:t>
      </w:r>
    </w:p>
    <w:p w14:paraId="54854168" w14:textId="2BD15CD3" w:rsidR="004E77CC" w:rsidRDefault="004E77CC" w:rsidP="006433E1">
      <w:pPr>
        <w:ind w:hanging="180"/>
        <w:rPr>
          <w:rFonts w:asciiTheme="minorHAnsi" w:eastAsia="Cambria" w:hAnsiTheme="minorHAnsi" w:cs="Cambria"/>
          <w:color w:val="111C24"/>
          <w:sz w:val="20"/>
        </w:rPr>
      </w:pPr>
    </w:p>
    <w:p w14:paraId="19E2C925" w14:textId="40026EB7" w:rsidR="00E22BCE" w:rsidRDefault="00B83B7B" w:rsidP="00B83B7B">
      <w:pPr>
        <w:tabs>
          <w:tab w:val="left" w:pos="709"/>
        </w:tabs>
        <w:ind w:left="-180"/>
        <w:rPr>
          <w:rFonts w:asciiTheme="minorHAnsi" w:hAnsiTheme="minorHAnsi" w:cstheme="minorHAnsi"/>
          <w:b/>
        </w:rPr>
      </w:pPr>
      <w:r w:rsidRPr="00B83B7B">
        <w:rPr>
          <w:rFonts w:asciiTheme="minorHAnsi" w:hAnsiTheme="minorHAnsi" w:cstheme="minorHAnsi"/>
          <w:b/>
        </w:rPr>
        <w:t>Silent Meditation</w:t>
      </w:r>
    </w:p>
    <w:p w14:paraId="6147FFB6" w14:textId="799F956D" w:rsidR="00E22BCE" w:rsidRPr="00B83B7B" w:rsidRDefault="00B83B7B" w:rsidP="00B83B7B">
      <w:pPr>
        <w:tabs>
          <w:tab w:val="left" w:pos="709"/>
        </w:tabs>
        <w:ind w:left="-180"/>
        <w:rPr>
          <w:rFonts w:asciiTheme="minorHAnsi" w:hAnsiTheme="minorHAnsi" w:cstheme="minorHAnsi"/>
          <w:bCs/>
        </w:rPr>
      </w:pPr>
      <w:r>
        <w:rPr>
          <w:rFonts w:asciiTheme="minorHAnsi" w:hAnsiTheme="minorHAnsi" w:cstheme="minorHAnsi"/>
          <w:bCs/>
        </w:rPr>
        <w:t>You are welcome to remain for a few moments of silent meditation. Please leave quietly.</w:t>
      </w:r>
    </w:p>
    <w:p w14:paraId="7BDB7F39" w14:textId="77777777" w:rsidR="005737D8" w:rsidRDefault="005737D8" w:rsidP="001574D3">
      <w:pPr>
        <w:pBdr>
          <w:bottom w:val="single" w:sz="18" w:space="1" w:color="000000"/>
        </w:pBdr>
        <w:tabs>
          <w:tab w:val="left" w:pos="720"/>
          <w:tab w:val="left" w:pos="1080"/>
          <w:tab w:val="left" w:pos="1440"/>
          <w:tab w:val="left" w:pos="1800"/>
          <w:tab w:val="left" w:pos="2160"/>
          <w:tab w:val="right" w:pos="6653"/>
        </w:tabs>
        <w:ind w:left="-180"/>
        <w:rPr>
          <w:rFonts w:ascii="Cambria" w:eastAsia="Cambria" w:hAnsi="Cambria" w:cs="Cambria"/>
          <w:i/>
          <w:color w:val="FF0000"/>
          <w:sz w:val="10"/>
          <w:szCs w:val="20"/>
        </w:rPr>
      </w:pPr>
    </w:p>
    <w:p w14:paraId="1A1B4064" w14:textId="09C0D4A2" w:rsidR="001574D3" w:rsidRDefault="001574D3">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p>
    <w:p w14:paraId="2C73D351" w14:textId="3DD2CF93" w:rsidR="00A725DC" w:rsidRDefault="007E721B">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Reader: </w:t>
      </w:r>
      <w:r w:rsidR="002D3286">
        <w:rPr>
          <w:rFonts w:ascii="Cambria" w:eastAsia="Cambria" w:hAnsi="Cambria" w:cs="Cambria"/>
          <w:sz w:val="18"/>
          <w:szCs w:val="18"/>
        </w:rPr>
        <w:t>Mac Watts</w:t>
      </w:r>
    </w:p>
    <w:p w14:paraId="1F7469AB" w14:textId="32E55C92" w:rsidR="00C97920" w:rsidRDefault="002D3286" w:rsidP="00796A0A">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Communion Servers</w:t>
      </w:r>
      <w:r w:rsidR="00796A0A">
        <w:rPr>
          <w:rFonts w:ascii="Cambria" w:eastAsia="Cambria" w:hAnsi="Cambria" w:cs="Cambria"/>
          <w:sz w:val="18"/>
          <w:szCs w:val="18"/>
        </w:rPr>
        <w:t xml:space="preserve">: </w:t>
      </w:r>
      <w:r>
        <w:rPr>
          <w:rFonts w:ascii="Cambria" w:eastAsia="Cambria" w:hAnsi="Cambria" w:cs="Cambria"/>
          <w:sz w:val="18"/>
          <w:szCs w:val="18"/>
        </w:rPr>
        <w:t xml:space="preserve">George &amp; Bettina Nyman, Petra Thanisch, Arlene </w:t>
      </w:r>
      <w:proofErr w:type="spellStart"/>
      <w:r>
        <w:rPr>
          <w:rFonts w:ascii="Cambria" w:eastAsia="Cambria" w:hAnsi="Cambria" w:cs="Cambria"/>
          <w:sz w:val="18"/>
          <w:szCs w:val="18"/>
        </w:rPr>
        <w:t>Hintsa</w:t>
      </w:r>
      <w:proofErr w:type="spellEnd"/>
    </w:p>
    <w:p w14:paraId="3B4DCC7E" w14:textId="3282C354" w:rsidR="002D3286" w:rsidRDefault="002D3286" w:rsidP="00796A0A">
      <w:pPr>
        <w:tabs>
          <w:tab w:val="left" w:pos="1440"/>
          <w:tab w:val="left" w:pos="1800"/>
          <w:tab w:val="left" w:pos="3969"/>
          <w:tab w:val="left" w:pos="4253"/>
          <w:tab w:val="left" w:pos="4536"/>
          <w:tab w:val="left" w:pos="4820"/>
          <w:tab w:val="left" w:pos="5103"/>
          <w:tab w:val="left" w:pos="5387"/>
          <w:tab w:val="right" w:pos="6768"/>
        </w:tabs>
        <w:rPr>
          <w:rFonts w:asciiTheme="minorHAnsi" w:hAnsiTheme="minorHAnsi"/>
          <w:noProof/>
          <w:sz w:val="18"/>
          <w:lang w:val="en-CA"/>
        </w:rPr>
      </w:pPr>
      <w:r w:rsidRPr="002D3286">
        <w:rPr>
          <w:rFonts w:asciiTheme="minorHAnsi" w:hAnsiTheme="minorHAnsi"/>
          <w:noProof/>
          <w:sz w:val="18"/>
          <w:lang w:val="en-CA"/>
        </w:rPr>
        <w:t>Candle Lighter:</w:t>
      </w:r>
      <w:r>
        <w:rPr>
          <w:rFonts w:asciiTheme="minorHAnsi" w:hAnsiTheme="minorHAnsi"/>
          <w:noProof/>
          <w:sz w:val="18"/>
          <w:lang w:val="en-CA"/>
        </w:rPr>
        <w:t xml:space="preserve"> Glenn Aitchison</w:t>
      </w:r>
    </w:p>
    <w:p w14:paraId="6D8AD576" w14:textId="5D8C3BD0" w:rsidR="00DC354C" w:rsidRDefault="00B83B7B" w:rsidP="00796A0A">
      <w:pPr>
        <w:tabs>
          <w:tab w:val="left" w:pos="1440"/>
          <w:tab w:val="left" w:pos="1800"/>
          <w:tab w:val="left" w:pos="3969"/>
          <w:tab w:val="left" w:pos="4253"/>
          <w:tab w:val="left" w:pos="4536"/>
          <w:tab w:val="left" w:pos="4820"/>
          <w:tab w:val="left" w:pos="5103"/>
          <w:tab w:val="left" w:pos="5387"/>
          <w:tab w:val="right" w:pos="6768"/>
        </w:tabs>
        <w:rPr>
          <w:rFonts w:asciiTheme="minorHAnsi" w:hAnsiTheme="minorHAnsi"/>
          <w:noProof/>
          <w:sz w:val="18"/>
          <w:lang w:val="en-CA"/>
        </w:rPr>
      </w:pPr>
      <w:r>
        <w:rPr>
          <w:noProof/>
          <w:lang w:val="en-CA"/>
        </w:rPr>
        <w:drawing>
          <wp:anchor distT="0" distB="0" distL="114300" distR="114300" simplePos="0" relativeHeight="251659264" behindDoc="0" locked="0" layoutInCell="1" hidden="0" allowOverlap="1" wp14:anchorId="21FFD46B" wp14:editId="043C282D">
            <wp:simplePos x="0" y="0"/>
            <wp:positionH relativeFrom="column">
              <wp:posOffset>3255645</wp:posOffset>
            </wp:positionH>
            <wp:positionV relativeFrom="paragraph">
              <wp:posOffset>16510</wp:posOffset>
            </wp:positionV>
            <wp:extent cx="781050" cy="733425"/>
            <wp:effectExtent l="0" t="0" r="0" b="9525"/>
            <wp:wrapNone/>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781050" cy="733425"/>
                    </a:xfrm>
                    <a:prstGeom prst="rect">
                      <a:avLst/>
                    </a:prstGeom>
                    <a:ln/>
                  </pic:spPr>
                </pic:pic>
              </a:graphicData>
            </a:graphic>
            <wp14:sizeRelH relativeFrom="margin">
              <wp14:pctWidth>0</wp14:pctWidth>
            </wp14:sizeRelH>
            <wp14:sizeRelV relativeFrom="margin">
              <wp14:pctHeight>0</wp14:pctHeight>
            </wp14:sizeRelV>
          </wp:anchor>
        </w:drawing>
      </w:r>
      <w:r w:rsidR="002D3286">
        <w:rPr>
          <w:rFonts w:asciiTheme="minorHAnsi" w:hAnsiTheme="minorHAnsi"/>
          <w:noProof/>
          <w:sz w:val="18"/>
          <w:lang w:val="en-CA"/>
        </w:rPr>
        <w:t>Sanctuary Attenders</w:t>
      </w:r>
      <w:r w:rsidR="00715F62">
        <w:rPr>
          <w:rFonts w:asciiTheme="minorHAnsi" w:hAnsiTheme="minorHAnsi"/>
          <w:noProof/>
          <w:sz w:val="18"/>
          <w:lang w:val="en-CA"/>
        </w:rPr>
        <w:t>: Petra Thanisch, Glenn Aitchison,</w:t>
      </w:r>
    </w:p>
    <w:p w14:paraId="722EA4A2" w14:textId="0F5F513B" w:rsidR="00796A0A" w:rsidRPr="00715F62" w:rsidRDefault="00715F62" w:rsidP="00796A0A">
      <w:pPr>
        <w:tabs>
          <w:tab w:val="left" w:pos="1440"/>
          <w:tab w:val="left" w:pos="1800"/>
          <w:tab w:val="left" w:pos="3969"/>
          <w:tab w:val="left" w:pos="4253"/>
          <w:tab w:val="left" w:pos="4536"/>
          <w:tab w:val="left" w:pos="4820"/>
          <w:tab w:val="left" w:pos="5103"/>
          <w:tab w:val="left" w:pos="5387"/>
          <w:tab w:val="right" w:pos="6768"/>
        </w:tabs>
        <w:rPr>
          <w:rFonts w:asciiTheme="minorHAnsi" w:hAnsiTheme="minorHAnsi"/>
          <w:noProof/>
          <w:sz w:val="18"/>
          <w:lang w:val="en-CA"/>
        </w:rPr>
      </w:pPr>
      <w:r>
        <w:rPr>
          <w:rFonts w:asciiTheme="minorHAnsi" w:hAnsiTheme="minorHAnsi"/>
          <w:noProof/>
          <w:sz w:val="18"/>
          <w:lang w:val="en-CA"/>
        </w:rPr>
        <w:t>Kathy &amp; Alan Wilson</w:t>
      </w:r>
      <w:r w:rsidR="00796A0A">
        <w:rPr>
          <w:rFonts w:ascii="Cambria" w:eastAsia="Cambria" w:hAnsi="Cambria" w:cs="Cambria"/>
          <w:sz w:val="18"/>
          <w:szCs w:val="18"/>
        </w:rPr>
        <w:t xml:space="preserve">                   </w:t>
      </w:r>
    </w:p>
    <w:p w14:paraId="727E88D7" w14:textId="5C8E065A"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Production &amp; Camera: </w:t>
      </w:r>
      <w:r w:rsidR="006433E1">
        <w:rPr>
          <w:rFonts w:ascii="Cambria" w:eastAsia="Cambria" w:hAnsi="Cambria" w:cs="Cambria"/>
          <w:sz w:val="18"/>
          <w:szCs w:val="18"/>
        </w:rPr>
        <w:t>Kim O’Grady &amp; Walter Watts</w:t>
      </w:r>
    </w:p>
    <w:p w14:paraId="7B5485B4" w14:textId="3F0B1C80" w:rsidR="00A725DC" w:rsidRDefault="0029672D">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Int</w:t>
      </w:r>
      <w:r w:rsidR="007E721B">
        <w:rPr>
          <w:rFonts w:ascii="Cambria" w:eastAsia="Cambria" w:hAnsi="Cambria" w:cs="Cambria"/>
          <w:sz w:val="18"/>
          <w:szCs w:val="18"/>
        </w:rPr>
        <w:t>erim Director of Music</w:t>
      </w:r>
      <w:r>
        <w:rPr>
          <w:rFonts w:ascii="Cambria" w:eastAsia="Cambria" w:hAnsi="Cambria" w:cs="Cambria"/>
          <w:sz w:val="18"/>
          <w:szCs w:val="18"/>
        </w:rPr>
        <w:t>: Ruth Wiwchar</w:t>
      </w:r>
    </w:p>
    <w:p w14:paraId="0A649592" w14:textId="56BC059F" w:rsidR="00966010" w:rsidRDefault="0029672D" w:rsidP="00715F62">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Organist: Dorcas Windsor</w:t>
      </w:r>
    </w:p>
    <w:p w14:paraId="06307FA7" w14:textId="6403C4BB" w:rsidR="004621E8" w:rsidRDefault="004621E8" w:rsidP="00715F62">
      <w:pPr>
        <w:tabs>
          <w:tab w:val="left" w:pos="1440"/>
          <w:tab w:val="left" w:pos="1800"/>
          <w:tab w:val="right" w:pos="6768"/>
        </w:tabs>
        <w:rPr>
          <w:rFonts w:ascii="Cambria" w:eastAsia="Cambria" w:hAnsi="Cambria" w:cs="Cambria"/>
          <w:sz w:val="18"/>
          <w:szCs w:val="18"/>
        </w:rPr>
      </w:pPr>
      <w:r>
        <w:rPr>
          <w:rFonts w:ascii="Cambria" w:eastAsia="Cambria" w:hAnsi="Cambria" w:cs="Cambria"/>
          <w:sz w:val="18"/>
          <w:szCs w:val="18"/>
        </w:rPr>
        <w:t>Flut</w:t>
      </w:r>
      <w:r w:rsidR="00B83B7B">
        <w:rPr>
          <w:rFonts w:ascii="Cambria" w:eastAsia="Cambria" w:hAnsi="Cambria" w:cs="Cambria"/>
          <w:sz w:val="18"/>
          <w:szCs w:val="18"/>
        </w:rPr>
        <w:t>ist</w:t>
      </w:r>
      <w:r>
        <w:rPr>
          <w:rFonts w:ascii="Cambria" w:eastAsia="Cambria" w:hAnsi="Cambria" w:cs="Cambria"/>
          <w:sz w:val="18"/>
          <w:szCs w:val="18"/>
        </w:rPr>
        <w:t>: Bettina Nyman</w:t>
      </w:r>
    </w:p>
    <w:p w14:paraId="17B3F4D6" w14:textId="20D2C87E" w:rsidR="00A725DC" w:rsidRDefault="0029672D">
      <w:pPr>
        <w:tabs>
          <w:tab w:val="left" w:pos="1440"/>
          <w:tab w:val="left" w:pos="1800"/>
          <w:tab w:val="left" w:pos="3969"/>
          <w:tab w:val="left" w:pos="4253"/>
          <w:tab w:val="left" w:pos="4536"/>
          <w:tab w:val="left" w:pos="4820"/>
          <w:tab w:val="left" w:pos="5103"/>
          <w:tab w:val="left" w:pos="5387"/>
          <w:tab w:val="right" w:pos="6768"/>
        </w:tabs>
        <w:rPr>
          <w:rFonts w:ascii="Cambria" w:eastAsia="Cambria" w:hAnsi="Cambria" w:cs="Cambria"/>
          <w:sz w:val="18"/>
          <w:szCs w:val="18"/>
        </w:rPr>
      </w:pPr>
      <w:r>
        <w:rPr>
          <w:rFonts w:ascii="Cambria" w:eastAsia="Cambria" w:hAnsi="Cambria" w:cs="Cambria"/>
          <w:sz w:val="18"/>
          <w:szCs w:val="18"/>
        </w:rPr>
        <w:t xml:space="preserve">Minister: </w:t>
      </w:r>
      <w:r w:rsidR="00027B99">
        <w:rPr>
          <w:rFonts w:ascii="Cambria" w:eastAsia="Cambria" w:hAnsi="Cambria" w:cs="Cambria"/>
          <w:sz w:val="18"/>
          <w:szCs w:val="18"/>
        </w:rPr>
        <w:t>Loraine MacKenzie Shepherd</w:t>
      </w:r>
      <w:r w:rsidR="0087507D">
        <w:rPr>
          <w:rFonts w:ascii="Cambria" w:eastAsia="Cambria" w:hAnsi="Cambria" w:cs="Cambria"/>
          <w:sz w:val="18"/>
          <w:szCs w:val="18"/>
        </w:rPr>
        <w:t xml:space="preserve"> </w:t>
      </w:r>
      <w:r w:rsidR="0087507D">
        <w:rPr>
          <w:rFonts w:ascii="Cambria" w:eastAsia="Cambria" w:hAnsi="Cambria" w:cs="Cambria"/>
          <w:sz w:val="18"/>
          <w:szCs w:val="18"/>
        </w:rPr>
        <w:tab/>
      </w:r>
      <w:r w:rsidR="00301E3F">
        <w:rPr>
          <w:rFonts w:ascii="Cambria" w:eastAsia="Cambria" w:hAnsi="Cambria" w:cs="Cambria"/>
          <w:sz w:val="18"/>
          <w:szCs w:val="18"/>
        </w:rPr>
        <w:t xml:space="preserve">  QR Code for Westworth donations</w:t>
      </w:r>
      <w:r w:rsidR="00813136">
        <w:rPr>
          <w:rFonts w:ascii="Cambria" w:eastAsia="Cambria" w:hAnsi="Cambria" w:cs="Cambria"/>
          <w:sz w:val="18"/>
          <w:szCs w:val="18"/>
        </w:rPr>
        <w:tab/>
      </w:r>
    </w:p>
    <w:p w14:paraId="3FDD12AD" w14:textId="77777777" w:rsidR="00482CF7" w:rsidRDefault="00482CF7" w:rsidP="00482CF7">
      <w:pPr>
        <w:jc w:val="center"/>
        <w:rPr>
          <w:rFonts w:asciiTheme="minorHAnsi" w:hAnsiTheme="minorHAnsi" w:cstheme="minorHAnsi"/>
          <w:b/>
          <w:bCs/>
          <w:sz w:val="22"/>
        </w:rPr>
      </w:pPr>
    </w:p>
    <w:p w14:paraId="00D1F4E2" w14:textId="77777777" w:rsidR="00482CF7" w:rsidRDefault="00482CF7" w:rsidP="00482CF7">
      <w:pPr>
        <w:jc w:val="center"/>
        <w:rPr>
          <w:rFonts w:asciiTheme="minorHAnsi" w:hAnsiTheme="minorHAnsi" w:cstheme="minorHAnsi"/>
          <w:b/>
          <w:bCs/>
          <w:sz w:val="22"/>
        </w:rPr>
      </w:pPr>
    </w:p>
    <w:p w14:paraId="1687A0D4" w14:textId="77777777" w:rsidR="00482CF7" w:rsidRDefault="00482CF7" w:rsidP="00482CF7">
      <w:pPr>
        <w:jc w:val="center"/>
        <w:rPr>
          <w:rFonts w:asciiTheme="minorHAnsi" w:hAnsiTheme="minorHAnsi" w:cstheme="minorHAnsi"/>
          <w:b/>
          <w:bCs/>
          <w:sz w:val="22"/>
        </w:rPr>
      </w:pPr>
    </w:p>
    <w:p w14:paraId="49363308" w14:textId="77777777" w:rsidR="00482CF7" w:rsidRDefault="00482CF7" w:rsidP="00482CF7">
      <w:pPr>
        <w:jc w:val="center"/>
        <w:rPr>
          <w:rFonts w:asciiTheme="minorHAnsi" w:hAnsiTheme="minorHAnsi" w:cstheme="minorHAnsi"/>
          <w:b/>
          <w:bCs/>
          <w:sz w:val="22"/>
        </w:rPr>
      </w:pPr>
    </w:p>
    <w:p w14:paraId="10CDDD3C" w14:textId="77777777" w:rsidR="00482CF7" w:rsidRDefault="00482CF7" w:rsidP="00482CF7">
      <w:pPr>
        <w:jc w:val="center"/>
        <w:rPr>
          <w:rFonts w:asciiTheme="minorHAnsi" w:hAnsiTheme="minorHAnsi" w:cstheme="minorHAnsi"/>
          <w:b/>
          <w:bCs/>
          <w:sz w:val="22"/>
        </w:rPr>
      </w:pPr>
    </w:p>
    <w:p w14:paraId="3CADCE38" w14:textId="77777777" w:rsidR="00482CF7" w:rsidRDefault="00482CF7" w:rsidP="00482CF7">
      <w:pPr>
        <w:jc w:val="center"/>
        <w:rPr>
          <w:rFonts w:asciiTheme="minorHAnsi" w:hAnsiTheme="minorHAnsi" w:cstheme="minorHAnsi"/>
          <w:b/>
          <w:bCs/>
          <w:sz w:val="22"/>
        </w:rPr>
      </w:pPr>
    </w:p>
    <w:p w14:paraId="03584B23" w14:textId="44AD0536" w:rsidR="00482CF7" w:rsidRDefault="00482CF7" w:rsidP="00482CF7">
      <w:pPr>
        <w:jc w:val="center"/>
        <w:rPr>
          <w:rFonts w:asciiTheme="minorHAnsi" w:hAnsiTheme="minorHAnsi" w:cstheme="minorHAnsi"/>
          <w:b/>
          <w:bCs/>
          <w:sz w:val="22"/>
        </w:rPr>
      </w:pPr>
      <w:bookmarkStart w:id="1" w:name="_GoBack"/>
      <w:bookmarkEnd w:id="1"/>
      <w:r w:rsidRPr="00C219C2">
        <w:rPr>
          <w:rFonts w:asciiTheme="minorHAnsi" w:hAnsiTheme="minorHAnsi" w:cstheme="minorHAnsi"/>
          <w:b/>
          <w:bCs/>
          <w:sz w:val="22"/>
        </w:rPr>
        <w:t>Special Appeals</w:t>
      </w:r>
    </w:p>
    <w:p w14:paraId="6D47421F" w14:textId="77777777" w:rsidR="00482CF7" w:rsidRPr="00C219C2" w:rsidRDefault="00482CF7" w:rsidP="00482CF7">
      <w:pPr>
        <w:jc w:val="center"/>
        <w:rPr>
          <w:rFonts w:asciiTheme="minorHAnsi" w:hAnsiTheme="minorHAnsi" w:cstheme="minorHAnsi"/>
          <w:b/>
          <w:bCs/>
          <w:sz w:val="22"/>
        </w:rPr>
      </w:pPr>
    </w:p>
    <w:p w14:paraId="61C0993E" w14:textId="77777777" w:rsidR="00482CF7" w:rsidRPr="00C219C2" w:rsidRDefault="00482CF7" w:rsidP="00482CF7">
      <w:pPr>
        <w:rPr>
          <w:rFonts w:asciiTheme="minorHAnsi" w:hAnsiTheme="minorHAnsi" w:cstheme="minorHAnsi"/>
          <w:sz w:val="22"/>
        </w:rPr>
      </w:pPr>
      <w:r w:rsidRPr="00C219C2">
        <w:rPr>
          <w:rFonts w:asciiTheme="minorHAnsi" w:hAnsiTheme="minorHAnsi" w:cstheme="minorHAnsi"/>
          <w:sz w:val="22"/>
        </w:rPr>
        <w:t xml:space="preserve">As per tradition, we are making an Easter appeal for donations that support our community partners. </w:t>
      </w:r>
      <w:r w:rsidRPr="00C219C2">
        <w:rPr>
          <w:rFonts w:asciiTheme="minorHAnsi" w:hAnsiTheme="minorHAnsi" w:cstheme="minorHAnsi"/>
          <w:b/>
          <w:bCs/>
          <w:sz w:val="22"/>
        </w:rPr>
        <w:t>Please send in your donations by April 9, Easter Sunday</w:t>
      </w:r>
      <w:r w:rsidRPr="00C219C2">
        <w:rPr>
          <w:rFonts w:asciiTheme="minorHAnsi" w:hAnsiTheme="minorHAnsi" w:cstheme="minorHAnsi"/>
          <w:sz w:val="22"/>
        </w:rPr>
        <w:t xml:space="preserve">. </w:t>
      </w:r>
    </w:p>
    <w:p w14:paraId="34C3D4A3" w14:textId="77777777" w:rsidR="00482CF7" w:rsidRPr="00C219C2" w:rsidRDefault="00482CF7" w:rsidP="00482CF7">
      <w:pPr>
        <w:rPr>
          <w:rFonts w:asciiTheme="minorHAnsi" w:hAnsiTheme="minorHAnsi" w:cstheme="minorHAnsi"/>
          <w:sz w:val="22"/>
        </w:rPr>
      </w:pPr>
    </w:p>
    <w:p w14:paraId="57C14762" w14:textId="77777777" w:rsidR="00482CF7" w:rsidRDefault="00482CF7" w:rsidP="00482CF7">
      <w:pPr>
        <w:rPr>
          <w:rFonts w:asciiTheme="minorHAnsi" w:hAnsiTheme="minorHAnsi" w:cstheme="minorHAnsi"/>
          <w:sz w:val="22"/>
        </w:rPr>
      </w:pPr>
      <w:r w:rsidRPr="00C219C2">
        <w:rPr>
          <w:rFonts w:asciiTheme="minorHAnsi" w:hAnsiTheme="minorHAnsi" w:cstheme="minorHAnsi"/>
          <w:sz w:val="22"/>
        </w:rPr>
        <w:t>During COVID shutdown, the UCW has not been able to hold their regular fundraisers</w:t>
      </w:r>
      <w:r>
        <w:rPr>
          <w:rFonts w:asciiTheme="minorHAnsi" w:hAnsiTheme="minorHAnsi" w:cstheme="minorHAnsi"/>
          <w:sz w:val="22"/>
        </w:rPr>
        <w:t>.</w:t>
      </w:r>
      <w:r w:rsidRPr="00C219C2">
        <w:rPr>
          <w:rFonts w:asciiTheme="minorHAnsi" w:hAnsiTheme="minorHAnsi" w:cstheme="minorHAnsi"/>
          <w:sz w:val="22"/>
        </w:rPr>
        <w:t xml:space="preserve"> The congregation has therefore generously stepped forward and contributed double what is usually given so that we </w:t>
      </w:r>
      <w:proofErr w:type="gramStart"/>
      <w:r w:rsidRPr="00C219C2">
        <w:rPr>
          <w:rFonts w:asciiTheme="minorHAnsi" w:hAnsiTheme="minorHAnsi" w:cstheme="minorHAnsi"/>
          <w:sz w:val="22"/>
        </w:rPr>
        <w:t>don’t</w:t>
      </w:r>
      <w:proofErr w:type="gramEnd"/>
      <w:r w:rsidRPr="00C219C2">
        <w:rPr>
          <w:rFonts w:asciiTheme="minorHAnsi" w:hAnsiTheme="minorHAnsi" w:cstheme="minorHAnsi"/>
          <w:sz w:val="22"/>
        </w:rPr>
        <w:t xml:space="preserve"> have to cut back on our support for our community partners. We are hoping that this generosity continues! The annual report has the detailed breakdown of our support last year and includes the following:</w:t>
      </w:r>
    </w:p>
    <w:p w14:paraId="2CDC5019" w14:textId="77777777" w:rsidR="00482CF7" w:rsidRPr="00C219C2" w:rsidRDefault="00482CF7" w:rsidP="00482CF7">
      <w:pPr>
        <w:rPr>
          <w:rFonts w:asciiTheme="minorHAnsi" w:hAnsiTheme="minorHAnsi" w:cstheme="minorHAnsi"/>
          <w:sz w:val="22"/>
        </w:rPr>
      </w:pPr>
    </w:p>
    <w:p w14:paraId="1AF98C3A" w14:textId="77777777" w:rsidR="00482CF7" w:rsidRPr="00C219C2" w:rsidRDefault="00482CF7" w:rsidP="00482CF7">
      <w:pPr>
        <w:tabs>
          <w:tab w:val="left" w:pos="2552"/>
        </w:tabs>
        <w:rPr>
          <w:rFonts w:asciiTheme="minorHAnsi" w:hAnsiTheme="minorHAnsi" w:cstheme="minorHAnsi"/>
          <w:sz w:val="22"/>
        </w:rPr>
      </w:pPr>
      <w:r w:rsidRPr="00C219C2">
        <w:rPr>
          <w:rFonts w:asciiTheme="minorHAnsi" w:hAnsiTheme="minorHAnsi" w:cstheme="minorHAnsi"/>
          <w:sz w:val="22"/>
        </w:rPr>
        <w:t>Theological Education:</w:t>
      </w:r>
      <w:r w:rsidRPr="00C219C2">
        <w:rPr>
          <w:rFonts w:asciiTheme="minorHAnsi" w:hAnsiTheme="minorHAnsi" w:cstheme="minorHAnsi"/>
          <w:sz w:val="22"/>
        </w:rPr>
        <w:tab/>
        <w:t>Prairie to Pine Regional Council Bursary Fund</w:t>
      </w:r>
      <w:r w:rsidRPr="00C219C2">
        <w:rPr>
          <w:rFonts w:asciiTheme="minorHAnsi" w:hAnsiTheme="minorHAnsi" w:cstheme="minorHAnsi"/>
          <w:sz w:val="22"/>
        </w:rPr>
        <w:tab/>
        <w:t>St. Andrew’s College</w:t>
      </w:r>
    </w:p>
    <w:p w14:paraId="728548EF" w14:textId="77777777" w:rsidR="00482CF7" w:rsidRPr="00C219C2" w:rsidRDefault="00482CF7" w:rsidP="00482CF7">
      <w:pPr>
        <w:tabs>
          <w:tab w:val="left" w:pos="2552"/>
        </w:tabs>
        <w:rPr>
          <w:rFonts w:asciiTheme="minorHAnsi" w:hAnsiTheme="minorHAnsi" w:cstheme="minorHAnsi"/>
          <w:sz w:val="22"/>
        </w:rPr>
      </w:pPr>
      <w:r w:rsidRPr="00C219C2">
        <w:rPr>
          <w:rFonts w:asciiTheme="minorHAnsi" w:hAnsiTheme="minorHAnsi" w:cstheme="minorHAnsi"/>
          <w:sz w:val="22"/>
        </w:rPr>
        <w:tab/>
        <w:t>Sandy Saulteaux Spiritual Centre</w:t>
      </w:r>
    </w:p>
    <w:p w14:paraId="7E4BFE0B" w14:textId="77777777" w:rsidR="00482CF7" w:rsidRDefault="00482CF7" w:rsidP="00482CF7">
      <w:pPr>
        <w:tabs>
          <w:tab w:val="left" w:pos="2552"/>
        </w:tabs>
        <w:rPr>
          <w:rFonts w:asciiTheme="minorHAnsi" w:hAnsiTheme="minorHAnsi" w:cstheme="minorHAnsi"/>
          <w:sz w:val="22"/>
        </w:rPr>
      </w:pPr>
      <w:r w:rsidRPr="00C219C2">
        <w:rPr>
          <w:rFonts w:asciiTheme="minorHAnsi" w:hAnsiTheme="minorHAnsi" w:cstheme="minorHAnsi"/>
          <w:sz w:val="22"/>
        </w:rPr>
        <w:tab/>
        <w:t>Centre for Christian Studies</w:t>
      </w:r>
    </w:p>
    <w:p w14:paraId="445DEAB3" w14:textId="77777777" w:rsidR="00482CF7" w:rsidRPr="00C219C2" w:rsidRDefault="00482CF7" w:rsidP="00482CF7">
      <w:pPr>
        <w:tabs>
          <w:tab w:val="left" w:pos="2552"/>
        </w:tabs>
        <w:rPr>
          <w:rFonts w:asciiTheme="minorHAnsi" w:hAnsiTheme="minorHAnsi" w:cstheme="minorHAnsi"/>
          <w:sz w:val="22"/>
        </w:rPr>
      </w:pPr>
    </w:p>
    <w:p w14:paraId="6201B4DC" w14:textId="77777777" w:rsidR="00482CF7" w:rsidRPr="00C219C2" w:rsidRDefault="00482CF7" w:rsidP="00482CF7">
      <w:pPr>
        <w:tabs>
          <w:tab w:val="left" w:pos="2552"/>
        </w:tabs>
        <w:rPr>
          <w:rFonts w:asciiTheme="minorHAnsi" w:hAnsiTheme="minorHAnsi" w:cstheme="minorHAnsi"/>
          <w:sz w:val="22"/>
        </w:rPr>
      </w:pPr>
      <w:r w:rsidRPr="00C219C2">
        <w:rPr>
          <w:rFonts w:asciiTheme="minorHAnsi" w:hAnsiTheme="minorHAnsi" w:cstheme="minorHAnsi"/>
          <w:sz w:val="22"/>
        </w:rPr>
        <w:t>Local Social Justice:</w:t>
      </w:r>
      <w:r w:rsidRPr="00C219C2">
        <w:rPr>
          <w:rFonts w:asciiTheme="minorHAnsi" w:hAnsiTheme="minorHAnsi" w:cstheme="minorHAnsi"/>
          <w:sz w:val="22"/>
        </w:rPr>
        <w:tab/>
        <w:t>Willow Place</w:t>
      </w:r>
    </w:p>
    <w:p w14:paraId="768441F9"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1JustCity for West Broadway Community Ministry summer programming</w:t>
      </w:r>
    </w:p>
    <w:p w14:paraId="4AE3D66E"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1JustCity for general funds</w:t>
      </w:r>
    </w:p>
    <w:p w14:paraId="21A6263C"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 xml:space="preserve">L.I.T.E. (Local Investment </w:t>
      </w:r>
      <w:proofErr w:type="gramStart"/>
      <w:r w:rsidRPr="00C219C2">
        <w:rPr>
          <w:rFonts w:asciiTheme="minorHAnsi" w:hAnsiTheme="minorHAnsi" w:cstheme="minorHAnsi"/>
          <w:sz w:val="22"/>
        </w:rPr>
        <w:t>Towards</w:t>
      </w:r>
      <w:proofErr w:type="gramEnd"/>
      <w:r w:rsidRPr="00C219C2">
        <w:rPr>
          <w:rFonts w:asciiTheme="minorHAnsi" w:hAnsiTheme="minorHAnsi" w:cstheme="minorHAnsi"/>
          <w:sz w:val="22"/>
        </w:rPr>
        <w:t xml:space="preserve"> </w:t>
      </w:r>
      <w:r>
        <w:rPr>
          <w:rFonts w:asciiTheme="minorHAnsi" w:hAnsiTheme="minorHAnsi" w:cstheme="minorHAnsi"/>
          <w:sz w:val="22"/>
        </w:rPr>
        <w:tab/>
      </w:r>
      <w:r w:rsidRPr="00C219C2">
        <w:rPr>
          <w:rFonts w:asciiTheme="minorHAnsi" w:hAnsiTheme="minorHAnsi" w:cstheme="minorHAnsi"/>
          <w:sz w:val="22"/>
        </w:rPr>
        <w:t>Employment)</w:t>
      </w:r>
    </w:p>
    <w:p w14:paraId="7E159154"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Rossbrook House</w:t>
      </w:r>
    </w:p>
    <w:p w14:paraId="1C7532F0" w14:textId="77777777" w:rsidR="00482CF7"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Jubilee Fund</w:t>
      </w:r>
    </w:p>
    <w:p w14:paraId="572FD88F" w14:textId="77777777" w:rsidR="00482CF7" w:rsidRPr="00C219C2" w:rsidRDefault="00482CF7" w:rsidP="00482CF7">
      <w:pPr>
        <w:tabs>
          <w:tab w:val="left" w:pos="2552"/>
        </w:tabs>
        <w:ind w:left="2880" w:hanging="2880"/>
        <w:rPr>
          <w:rFonts w:asciiTheme="minorHAnsi" w:hAnsiTheme="minorHAnsi" w:cstheme="minorHAnsi"/>
          <w:sz w:val="22"/>
        </w:rPr>
      </w:pPr>
    </w:p>
    <w:p w14:paraId="6193C8B4"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Youth Support:</w:t>
      </w:r>
      <w:r w:rsidRPr="00C219C2">
        <w:rPr>
          <w:rFonts w:asciiTheme="minorHAnsi" w:hAnsiTheme="minorHAnsi" w:cstheme="minorHAnsi"/>
          <w:sz w:val="22"/>
        </w:rPr>
        <w:tab/>
        <w:t>Days for Girls, Winnipeg Chapter</w:t>
      </w:r>
    </w:p>
    <w:p w14:paraId="7D878AA9" w14:textId="77777777" w:rsidR="00482CF7" w:rsidRPr="00C219C2" w:rsidRDefault="00482CF7" w:rsidP="00482CF7">
      <w:pPr>
        <w:tabs>
          <w:tab w:val="left" w:pos="2552"/>
        </w:tabs>
        <w:ind w:left="2880" w:hanging="2880"/>
        <w:rPr>
          <w:rFonts w:asciiTheme="minorHAnsi" w:hAnsiTheme="minorHAnsi" w:cstheme="minorHAnsi"/>
          <w:sz w:val="22"/>
        </w:rPr>
      </w:pPr>
      <w:r w:rsidRPr="00C219C2">
        <w:rPr>
          <w:rFonts w:asciiTheme="minorHAnsi" w:hAnsiTheme="minorHAnsi" w:cstheme="minorHAnsi"/>
          <w:sz w:val="22"/>
        </w:rPr>
        <w:tab/>
        <w:t>Rock Lake United Church camp</w:t>
      </w:r>
    </w:p>
    <w:p w14:paraId="51623E73" w14:textId="77777777" w:rsidR="00482CF7" w:rsidRPr="00B83B7B" w:rsidRDefault="00482CF7">
      <w:pPr>
        <w:tabs>
          <w:tab w:val="left" w:pos="1440"/>
          <w:tab w:val="left" w:pos="1800"/>
          <w:tab w:val="left" w:pos="3969"/>
          <w:tab w:val="left" w:pos="4253"/>
          <w:tab w:val="left" w:pos="4536"/>
          <w:tab w:val="left" w:pos="4820"/>
          <w:tab w:val="left" w:pos="5103"/>
          <w:tab w:val="left" w:pos="5387"/>
          <w:tab w:val="right" w:pos="6768"/>
        </w:tabs>
        <w:rPr>
          <w:rFonts w:asciiTheme="minorHAnsi" w:eastAsia="Cambria" w:hAnsiTheme="minorHAnsi" w:cs="Cambria"/>
          <w:color w:val="000000"/>
          <w:sz w:val="16"/>
          <w:szCs w:val="16"/>
        </w:rPr>
      </w:pPr>
    </w:p>
    <w:sectPr w:rsidR="00482CF7" w:rsidRPr="00B83B7B">
      <w:pgSz w:w="15840" w:h="12240" w:orient="landscape"/>
      <w:pgMar w:top="576" w:right="576" w:bottom="450" w:left="576" w:header="547" w:footer="562" w:gutter="0"/>
      <w:pgNumType w:start="1"/>
      <w:cols w:num="2" w:space="720" w:equalWidth="0">
        <w:col w:w="6710" w:space="1267"/>
        <w:col w:w="6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25DC"/>
    <w:rsid w:val="0000082B"/>
    <w:rsid w:val="000049A8"/>
    <w:rsid w:val="00016E5E"/>
    <w:rsid w:val="00027B99"/>
    <w:rsid w:val="000835BE"/>
    <w:rsid w:val="000934CC"/>
    <w:rsid w:val="000F6CDA"/>
    <w:rsid w:val="001010B2"/>
    <w:rsid w:val="00113CCF"/>
    <w:rsid w:val="001574D3"/>
    <w:rsid w:val="001664AE"/>
    <w:rsid w:val="00166C4D"/>
    <w:rsid w:val="00187CB3"/>
    <w:rsid w:val="00194DF2"/>
    <w:rsid w:val="001A424D"/>
    <w:rsid w:val="001D2BB6"/>
    <w:rsid w:val="001D755C"/>
    <w:rsid w:val="002011F9"/>
    <w:rsid w:val="0023243E"/>
    <w:rsid w:val="00280313"/>
    <w:rsid w:val="002804F4"/>
    <w:rsid w:val="002908B6"/>
    <w:rsid w:val="0029672D"/>
    <w:rsid w:val="002A6529"/>
    <w:rsid w:val="002B1E72"/>
    <w:rsid w:val="002C5CCC"/>
    <w:rsid w:val="002D3286"/>
    <w:rsid w:val="00301E3F"/>
    <w:rsid w:val="00321522"/>
    <w:rsid w:val="003278DD"/>
    <w:rsid w:val="003565B1"/>
    <w:rsid w:val="003B431B"/>
    <w:rsid w:val="003E0162"/>
    <w:rsid w:val="00404891"/>
    <w:rsid w:val="00424C8C"/>
    <w:rsid w:val="00430AB4"/>
    <w:rsid w:val="004621E8"/>
    <w:rsid w:val="00482CF7"/>
    <w:rsid w:val="004B2E0C"/>
    <w:rsid w:val="004C046B"/>
    <w:rsid w:val="004D325A"/>
    <w:rsid w:val="004E63C4"/>
    <w:rsid w:val="004E77CC"/>
    <w:rsid w:val="004F46C9"/>
    <w:rsid w:val="005209D1"/>
    <w:rsid w:val="005336A0"/>
    <w:rsid w:val="00533FB7"/>
    <w:rsid w:val="005632AC"/>
    <w:rsid w:val="005737D8"/>
    <w:rsid w:val="00576007"/>
    <w:rsid w:val="0059453E"/>
    <w:rsid w:val="005A760D"/>
    <w:rsid w:val="005B1503"/>
    <w:rsid w:val="005B5CF6"/>
    <w:rsid w:val="005D3601"/>
    <w:rsid w:val="0063306A"/>
    <w:rsid w:val="006433E1"/>
    <w:rsid w:val="006451A3"/>
    <w:rsid w:val="006571D6"/>
    <w:rsid w:val="00677D0D"/>
    <w:rsid w:val="00696141"/>
    <w:rsid w:val="006A2DEB"/>
    <w:rsid w:val="006E5384"/>
    <w:rsid w:val="006F1ADF"/>
    <w:rsid w:val="006F4C1F"/>
    <w:rsid w:val="006F7685"/>
    <w:rsid w:val="0070520B"/>
    <w:rsid w:val="00715F62"/>
    <w:rsid w:val="0074529F"/>
    <w:rsid w:val="00790B70"/>
    <w:rsid w:val="00796A0A"/>
    <w:rsid w:val="007B70F3"/>
    <w:rsid w:val="007E1FB5"/>
    <w:rsid w:val="007E721B"/>
    <w:rsid w:val="008004F9"/>
    <w:rsid w:val="00800926"/>
    <w:rsid w:val="00811B5F"/>
    <w:rsid w:val="00812FC1"/>
    <w:rsid w:val="00813136"/>
    <w:rsid w:val="008279F6"/>
    <w:rsid w:val="008425C6"/>
    <w:rsid w:val="0087507D"/>
    <w:rsid w:val="00890F23"/>
    <w:rsid w:val="008A2B34"/>
    <w:rsid w:val="008C5827"/>
    <w:rsid w:val="008C6878"/>
    <w:rsid w:val="008D0962"/>
    <w:rsid w:val="008D5C3A"/>
    <w:rsid w:val="008E3C8D"/>
    <w:rsid w:val="008F444C"/>
    <w:rsid w:val="00917A27"/>
    <w:rsid w:val="00922C31"/>
    <w:rsid w:val="009270CA"/>
    <w:rsid w:val="00960D08"/>
    <w:rsid w:val="00966010"/>
    <w:rsid w:val="00971FAA"/>
    <w:rsid w:val="00993F83"/>
    <w:rsid w:val="009C4876"/>
    <w:rsid w:val="009E7F85"/>
    <w:rsid w:val="00A13C15"/>
    <w:rsid w:val="00A4771B"/>
    <w:rsid w:val="00A725DC"/>
    <w:rsid w:val="00A74635"/>
    <w:rsid w:val="00AA2BAE"/>
    <w:rsid w:val="00AA4428"/>
    <w:rsid w:val="00AC14A4"/>
    <w:rsid w:val="00AC67B5"/>
    <w:rsid w:val="00AF3CB1"/>
    <w:rsid w:val="00B10A9D"/>
    <w:rsid w:val="00B445A3"/>
    <w:rsid w:val="00B4467A"/>
    <w:rsid w:val="00B60925"/>
    <w:rsid w:val="00B83B7B"/>
    <w:rsid w:val="00B9564A"/>
    <w:rsid w:val="00BA69E3"/>
    <w:rsid w:val="00BF0485"/>
    <w:rsid w:val="00C15774"/>
    <w:rsid w:val="00C219C2"/>
    <w:rsid w:val="00C441DE"/>
    <w:rsid w:val="00C44A69"/>
    <w:rsid w:val="00C5737F"/>
    <w:rsid w:val="00C62AD3"/>
    <w:rsid w:val="00C62E82"/>
    <w:rsid w:val="00C97920"/>
    <w:rsid w:val="00CB35DA"/>
    <w:rsid w:val="00CD5BEA"/>
    <w:rsid w:val="00CE508C"/>
    <w:rsid w:val="00D04B99"/>
    <w:rsid w:val="00D93703"/>
    <w:rsid w:val="00DA37B1"/>
    <w:rsid w:val="00DA452E"/>
    <w:rsid w:val="00DA7BE4"/>
    <w:rsid w:val="00DC24F8"/>
    <w:rsid w:val="00DC354C"/>
    <w:rsid w:val="00DC7ED1"/>
    <w:rsid w:val="00E03F6B"/>
    <w:rsid w:val="00E22BCE"/>
    <w:rsid w:val="00E233F1"/>
    <w:rsid w:val="00E30F95"/>
    <w:rsid w:val="00E434A9"/>
    <w:rsid w:val="00E543F4"/>
    <w:rsid w:val="00E64958"/>
    <w:rsid w:val="00ED261A"/>
    <w:rsid w:val="00EE4C12"/>
    <w:rsid w:val="00F04D94"/>
    <w:rsid w:val="00F55AB6"/>
    <w:rsid w:val="00F55EEE"/>
    <w:rsid w:val="00F616FF"/>
    <w:rsid w:val="00F87D75"/>
    <w:rsid w:val="00FA1185"/>
    <w:rsid w:val="00FC735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4EDD9"/>
  <w15:docId w15:val="{883BFD0F-322D-4E6D-ABE0-505CC918C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9564A"/>
  </w:style>
  <w:style w:type="paragraph" w:styleId="Heading1">
    <w:name w:val="heading 1"/>
    <w:basedOn w:val="Normal"/>
    <w:next w:val="Normal"/>
    <w:pPr>
      <w:keepNext/>
      <w:spacing w:after="120"/>
      <w:outlineLvl w:val="0"/>
    </w:pPr>
    <w:rPr>
      <w:rFonts w:ascii="Trebuchet MS" w:eastAsia="Trebuchet MS" w:hAnsi="Trebuchet MS" w:cs="Trebuchet MS"/>
      <w:b/>
      <w:sz w:val="28"/>
      <w:szCs w:val="2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spacing w:after="300"/>
    </w:pPr>
    <w:rPr>
      <w:color w:val="17365D"/>
      <w:sz w:val="52"/>
      <w:szCs w:val="52"/>
    </w:rPr>
  </w:style>
  <w:style w:type="paragraph" w:styleId="Subtitle">
    <w:name w:val="Subtitle"/>
    <w:basedOn w:val="Normal"/>
    <w:next w:val="Normal"/>
    <w:rPr>
      <w:i/>
      <w:color w:val="4F81BD"/>
    </w:rPr>
  </w:style>
  <w:style w:type="paragraph" w:styleId="BalloonText">
    <w:name w:val="Balloon Text"/>
    <w:basedOn w:val="Normal"/>
    <w:link w:val="BalloonTextChar"/>
    <w:uiPriority w:val="99"/>
    <w:semiHidden/>
    <w:unhideWhenUsed/>
    <w:rsid w:val="002967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672D"/>
    <w:rPr>
      <w:rFonts w:ascii="Segoe UI" w:hAnsi="Segoe UI" w:cs="Segoe UI"/>
      <w:sz w:val="18"/>
      <w:szCs w:val="18"/>
    </w:rPr>
  </w:style>
  <w:style w:type="paragraph" w:customStyle="1" w:styleId="Body">
    <w:name w:val="Body"/>
    <w:rsid w:val="00576007"/>
    <w:pPr>
      <w:pBdr>
        <w:top w:val="nil"/>
        <w:left w:val="nil"/>
        <w:bottom w:val="nil"/>
        <w:right w:val="nil"/>
        <w:between w:val="nil"/>
        <w:bar w:val="nil"/>
      </w:pBdr>
    </w:pPr>
    <w:rPr>
      <w:rFonts w:eastAsia="Arial Unicode MS" w:cs="Arial Unicode MS"/>
      <w:color w:val="000000"/>
      <w:u w:color="000000"/>
      <w:bdr w:val="nil"/>
      <w:lang w:eastAsia="en-US"/>
      <w14:textOutline w14:w="0" w14:cap="flat" w14:cmpd="sng" w14:algn="ctr">
        <w14:noFill/>
        <w14:prstDash w14:val="solid"/>
        <w14:bevel/>
      </w14:textOutline>
    </w:rPr>
  </w:style>
  <w:style w:type="paragraph" w:customStyle="1" w:styleId="field--name-field-leading-text">
    <w:name w:val="field--name-field-leading-text"/>
    <w:basedOn w:val="Normal"/>
    <w:rsid w:val="009E7F85"/>
    <w:pPr>
      <w:spacing w:before="100" w:beforeAutospacing="1" w:after="100" w:afterAutospacing="1"/>
    </w:pPr>
    <w:rPr>
      <w:lang w:val="en-CA"/>
    </w:rPr>
  </w:style>
  <w:style w:type="paragraph" w:styleId="NormalWeb">
    <w:name w:val="Normal (Web)"/>
    <w:basedOn w:val="Normal"/>
    <w:uiPriority w:val="99"/>
    <w:semiHidden/>
    <w:unhideWhenUsed/>
    <w:rsid w:val="009E7F85"/>
    <w:pPr>
      <w:spacing w:before="100" w:beforeAutospacing="1" w:after="100" w:afterAutospacing="1"/>
    </w:pPr>
    <w:rPr>
      <w:lang w:val="en-CA"/>
    </w:rPr>
  </w:style>
  <w:style w:type="paragraph" w:customStyle="1" w:styleId="BodyB">
    <w:name w:val="Body B"/>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paragraph" w:customStyle="1" w:styleId="BodyA">
    <w:name w:val="Body A"/>
    <w:rsid w:val="00430AB4"/>
    <w:pPr>
      <w:pBdr>
        <w:top w:val="nil"/>
        <w:left w:val="nil"/>
        <w:bottom w:val="nil"/>
        <w:right w:val="nil"/>
        <w:between w:val="nil"/>
        <w:bar w:val="nil"/>
      </w:pBdr>
    </w:pPr>
    <w:rPr>
      <w:rFonts w:eastAsia="Arial Unicode MS" w:cs="Arial Unicode MS"/>
      <w:color w:val="000000"/>
      <w:u w:color="000000"/>
      <w:bdr w:val="nil"/>
      <w14:textOutline w14:w="12700" w14:cap="flat" w14:cmpd="sng" w14:algn="ctr">
        <w14:noFill/>
        <w14:prstDash w14:val="solid"/>
        <w14:miter w14:lim="400000"/>
      </w14:textOutline>
    </w:rPr>
  </w:style>
  <w:style w:type="character" w:styleId="Emphasis">
    <w:name w:val="Emphasis"/>
    <w:basedOn w:val="DefaultParagraphFont"/>
    <w:uiPriority w:val="20"/>
    <w:qFormat/>
    <w:rsid w:val="006F1ADF"/>
    <w:rPr>
      <w:i/>
      <w:iCs/>
    </w:rPr>
  </w:style>
  <w:style w:type="character" w:styleId="Hyperlink">
    <w:name w:val="Hyperlink"/>
    <w:basedOn w:val="DefaultParagraphFont"/>
    <w:uiPriority w:val="99"/>
    <w:semiHidden/>
    <w:unhideWhenUsed/>
    <w:rsid w:val="006F1AD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7817919">
      <w:bodyDiv w:val="1"/>
      <w:marLeft w:val="0"/>
      <w:marRight w:val="0"/>
      <w:marTop w:val="0"/>
      <w:marBottom w:val="0"/>
      <w:divBdr>
        <w:top w:val="none" w:sz="0" w:space="0" w:color="auto"/>
        <w:left w:val="none" w:sz="0" w:space="0" w:color="auto"/>
        <w:bottom w:val="none" w:sz="0" w:space="0" w:color="auto"/>
        <w:right w:val="none" w:sz="0" w:space="0" w:color="auto"/>
      </w:divBdr>
      <w:divsChild>
        <w:div w:id="379062251">
          <w:marLeft w:val="0"/>
          <w:marRight w:val="0"/>
          <w:marTop w:val="0"/>
          <w:marBottom w:val="0"/>
          <w:divBdr>
            <w:top w:val="none" w:sz="0" w:space="0" w:color="auto"/>
            <w:left w:val="none" w:sz="0" w:space="0" w:color="auto"/>
            <w:bottom w:val="none" w:sz="0" w:space="0" w:color="auto"/>
            <w:right w:val="none" w:sz="0" w:space="0" w:color="auto"/>
          </w:divBdr>
        </w:div>
        <w:div w:id="1226456822">
          <w:marLeft w:val="0"/>
          <w:marRight w:val="0"/>
          <w:marTop w:val="0"/>
          <w:marBottom w:val="0"/>
          <w:divBdr>
            <w:top w:val="none" w:sz="0" w:space="0" w:color="auto"/>
            <w:left w:val="none" w:sz="0" w:space="0" w:color="auto"/>
            <w:bottom w:val="none" w:sz="0" w:space="0" w:color="auto"/>
            <w:right w:val="none" w:sz="0" w:space="0" w:color="auto"/>
          </w:divBdr>
        </w:div>
        <w:div w:id="1390229403">
          <w:marLeft w:val="0"/>
          <w:marRight w:val="0"/>
          <w:marTop w:val="0"/>
          <w:marBottom w:val="0"/>
          <w:divBdr>
            <w:top w:val="none" w:sz="0" w:space="0" w:color="auto"/>
            <w:left w:val="none" w:sz="0" w:space="0" w:color="auto"/>
            <w:bottom w:val="none" w:sz="0" w:space="0" w:color="auto"/>
            <w:right w:val="none" w:sz="0" w:space="0" w:color="auto"/>
          </w:divBdr>
          <w:divsChild>
            <w:div w:id="801385474">
              <w:marLeft w:val="0"/>
              <w:marRight w:val="0"/>
              <w:marTop w:val="0"/>
              <w:marBottom w:val="75"/>
              <w:divBdr>
                <w:top w:val="none" w:sz="0" w:space="0" w:color="auto"/>
                <w:left w:val="none" w:sz="0" w:space="0" w:color="auto"/>
                <w:bottom w:val="none" w:sz="0" w:space="0" w:color="auto"/>
                <w:right w:val="none" w:sz="0" w:space="0" w:color="auto"/>
              </w:divBdr>
            </w:div>
          </w:divsChild>
        </w:div>
        <w:div w:id="1399593927">
          <w:marLeft w:val="0"/>
          <w:marRight w:val="0"/>
          <w:marTop w:val="0"/>
          <w:marBottom w:val="300"/>
          <w:divBdr>
            <w:top w:val="none" w:sz="0" w:space="0" w:color="auto"/>
            <w:left w:val="none" w:sz="0" w:space="0" w:color="auto"/>
            <w:bottom w:val="none" w:sz="0" w:space="0" w:color="auto"/>
            <w:right w:val="none" w:sz="0" w:space="0" w:color="auto"/>
          </w:divBdr>
          <w:divsChild>
            <w:div w:id="569268002">
              <w:marLeft w:val="0"/>
              <w:marRight w:val="0"/>
              <w:marTop w:val="0"/>
              <w:marBottom w:val="0"/>
              <w:divBdr>
                <w:top w:val="none" w:sz="0" w:space="0" w:color="auto"/>
                <w:left w:val="none" w:sz="0" w:space="0" w:color="auto"/>
                <w:bottom w:val="none" w:sz="0" w:space="0" w:color="auto"/>
                <w:right w:val="none" w:sz="0" w:space="0" w:color="auto"/>
              </w:divBdr>
              <w:divsChild>
                <w:div w:id="30306256">
                  <w:marLeft w:val="0"/>
                  <w:marRight w:val="0"/>
                  <w:marTop w:val="0"/>
                  <w:marBottom w:val="0"/>
                  <w:divBdr>
                    <w:top w:val="none" w:sz="0" w:space="0" w:color="auto"/>
                    <w:left w:val="none" w:sz="0" w:space="0" w:color="auto"/>
                    <w:bottom w:val="none" w:sz="0" w:space="0" w:color="auto"/>
                    <w:right w:val="none" w:sz="0" w:space="0" w:color="auto"/>
                  </w:divBdr>
                  <w:divsChild>
                    <w:div w:id="162818319">
                      <w:marLeft w:val="0"/>
                      <w:marRight w:val="0"/>
                      <w:marTop w:val="0"/>
                      <w:marBottom w:val="0"/>
                      <w:divBdr>
                        <w:top w:val="none" w:sz="0" w:space="0" w:color="auto"/>
                        <w:left w:val="none" w:sz="0" w:space="0" w:color="auto"/>
                        <w:bottom w:val="none" w:sz="0" w:space="0" w:color="auto"/>
                        <w:right w:val="none" w:sz="0" w:space="0" w:color="auto"/>
                      </w:divBdr>
                      <w:divsChild>
                        <w:div w:id="1793327241">
                          <w:marLeft w:val="0"/>
                          <w:marRight w:val="0"/>
                          <w:marTop w:val="0"/>
                          <w:marBottom w:val="0"/>
                          <w:divBdr>
                            <w:top w:val="none" w:sz="0" w:space="0" w:color="auto"/>
                            <w:left w:val="none" w:sz="0" w:space="0" w:color="auto"/>
                            <w:bottom w:val="none" w:sz="0" w:space="0" w:color="auto"/>
                            <w:right w:val="none" w:sz="0" w:space="0" w:color="auto"/>
                          </w:divBdr>
                          <w:divsChild>
                            <w:div w:id="999191682">
                              <w:marLeft w:val="0"/>
                              <w:marRight w:val="0"/>
                              <w:marTop w:val="0"/>
                              <w:marBottom w:val="0"/>
                              <w:divBdr>
                                <w:top w:val="none" w:sz="0" w:space="0" w:color="auto"/>
                                <w:left w:val="none" w:sz="0" w:space="0" w:color="auto"/>
                                <w:bottom w:val="none" w:sz="0" w:space="0" w:color="auto"/>
                                <w:right w:val="none" w:sz="0" w:space="0" w:color="auto"/>
                              </w:divBdr>
                            </w:div>
                            <w:div w:id="1089305368">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474252877">
          <w:marLeft w:val="0"/>
          <w:marRight w:val="0"/>
          <w:marTop w:val="0"/>
          <w:marBottom w:val="0"/>
          <w:divBdr>
            <w:top w:val="none" w:sz="0" w:space="0" w:color="auto"/>
            <w:left w:val="none" w:sz="0" w:space="0" w:color="auto"/>
            <w:bottom w:val="none" w:sz="0" w:space="0" w:color="auto"/>
            <w:right w:val="none" w:sz="0" w:space="0" w:color="auto"/>
          </w:divBdr>
        </w:div>
      </w:divsChild>
    </w:div>
    <w:div w:id="392772153">
      <w:bodyDiv w:val="1"/>
      <w:marLeft w:val="0"/>
      <w:marRight w:val="0"/>
      <w:marTop w:val="0"/>
      <w:marBottom w:val="0"/>
      <w:divBdr>
        <w:top w:val="none" w:sz="0" w:space="0" w:color="auto"/>
        <w:left w:val="none" w:sz="0" w:space="0" w:color="auto"/>
        <w:bottom w:val="none" w:sz="0" w:space="0" w:color="auto"/>
        <w:right w:val="none" w:sz="0" w:space="0" w:color="auto"/>
      </w:divBdr>
      <w:divsChild>
        <w:div w:id="840782451">
          <w:marLeft w:val="0"/>
          <w:marRight w:val="0"/>
          <w:marTop w:val="0"/>
          <w:marBottom w:val="0"/>
          <w:divBdr>
            <w:top w:val="none" w:sz="0" w:space="0" w:color="auto"/>
            <w:left w:val="none" w:sz="0" w:space="0" w:color="auto"/>
            <w:bottom w:val="none" w:sz="0" w:space="0" w:color="auto"/>
            <w:right w:val="none" w:sz="0" w:space="0" w:color="auto"/>
          </w:divBdr>
        </w:div>
        <w:div w:id="855926685">
          <w:marLeft w:val="0"/>
          <w:marRight w:val="0"/>
          <w:marTop w:val="0"/>
          <w:marBottom w:val="0"/>
          <w:divBdr>
            <w:top w:val="none" w:sz="0" w:space="0" w:color="auto"/>
            <w:left w:val="none" w:sz="0" w:space="0" w:color="auto"/>
            <w:bottom w:val="none" w:sz="0" w:space="0" w:color="auto"/>
            <w:right w:val="none" w:sz="0" w:space="0" w:color="auto"/>
          </w:divBdr>
        </w:div>
        <w:div w:id="935477274">
          <w:marLeft w:val="0"/>
          <w:marRight w:val="0"/>
          <w:marTop w:val="0"/>
          <w:marBottom w:val="0"/>
          <w:divBdr>
            <w:top w:val="none" w:sz="0" w:space="0" w:color="auto"/>
            <w:left w:val="none" w:sz="0" w:space="0" w:color="auto"/>
            <w:bottom w:val="none" w:sz="0" w:space="0" w:color="auto"/>
            <w:right w:val="none" w:sz="0" w:space="0" w:color="auto"/>
          </w:divBdr>
          <w:divsChild>
            <w:div w:id="352345426">
              <w:marLeft w:val="0"/>
              <w:marRight w:val="0"/>
              <w:marTop w:val="0"/>
              <w:marBottom w:val="75"/>
              <w:divBdr>
                <w:top w:val="none" w:sz="0" w:space="0" w:color="auto"/>
                <w:left w:val="none" w:sz="0" w:space="0" w:color="auto"/>
                <w:bottom w:val="none" w:sz="0" w:space="0" w:color="auto"/>
                <w:right w:val="none" w:sz="0" w:space="0" w:color="auto"/>
              </w:divBdr>
            </w:div>
          </w:divsChild>
        </w:div>
        <w:div w:id="956373248">
          <w:marLeft w:val="0"/>
          <w:marRight w:val="0"/>
          <w:marTop w:val="0"/>
          <w:marBottom w:val="300"/>
          <w:divBdr>
            <w:top w:val="none" w:sz="0" w:space="0" w:color="auto"/>
            <w:left w:val="none" w:sz="0" w:space="0" w:color="auto"/>
            <w:bottom w:val="none" w:sz="0" w:space="0" w:color="auto"/>
            <w:right w:val="none" w:sz="0" w:space="0" w:color="auto"/>
          </w:divBdr>
          <w:divsChild>
            <w:div w:id="259946282">
              <w:marLeft w:val="0"/>
              <w:marRight w:val="0"/>
              <w:marTop w:val="0"/>
              <w:marBottom w:val="0"/>
              <w:divBdr>
                <w:top w:val="none" w:sz="0" w:space="0" w:color="auto"/>
                <w:left w:val="none" w:sz="0" w:space="0" w:color="auto"/>
                <w:bottom w:val="none" w:sz="0" w:space="0" w:color="auto"/>
                <w:right w:val="none" w:sz="0" w:space="0" w:color="auto"/>
              </w:divBdr>
              <w:divsChild>
                <w:div w:id="1726298266">
                  <w:marLeft w:val="0"/>
                  <w:marRight w:val="0"/>
                  <w:marTop w:val="0"/>
                  <w:marBottom w:val="0"/>
                  <w:divBdr>
                    <w:top w:val="none" w:sz="0" w:space="0" w:color="auto"/>
                    <w:left w:val="none" w:sz="0" w:space="0" w:color="auto"/>
                    <w:bottom w:val="none" w:sz="0" w:space="0" w:color="auto"/>
                    <w:right w:val="none" w:sz="0" w:space="0" w:color="auto"/>
                  </w:divBdr>
                  <w:divsChild>
                    <w:div w:id="975717270">
                      <w:marLeft w:val="0"/>
                      <w:marRight w:val="0"/>
                      <w:marTop w:val="0"/>
                      <w:marBottom w:val="0"/>
                      <w:divBdr>
                        <w:top w:val="none" w:sz="0" w:space="0" w:color="auto"/>
                        <w:left w:val="none" w:sz="0" w:space="0" w:color="auto"/>
                        <w:bottom w:val="none" w:sz="0" w:space="0" w:color="auto"/>
                        <w:right w:val="none" w:sz="0" w:space="0" w:color="auto"/>
                      </w:divBdr>
                      <w:divsChild>
                        <w:div w:id="1536191434">
                          <w:marLeft w:val="0"/>
                          <w:marRight w:val="0"/>
                          <w:marTop w:val="0"/>
                          <w:marBottom w:val="0"/>
                          <w:divBdr>
                            <w:top w:val="none" w:sz="0" w:space="0" w:color="auto"/>
                            <w:left w:val="none" w:sz="0" w:space="0" w:color="auto"/>
                            <w:bottom w:val="none" w:sz="0" w:space="0" w:color="auto"/>
                            <w:right w:val="none" w:sz="0" w:space="0" w:color="auto"/>
                          </w:divBdr>
                          <w:divsChild>
                            <w:div w:id="541287303">
                              <w:marLeft w:val="0"/>
                              <w:marRight w:val="0"/>
                              <w:marTop w:val="0"/>
                              <w:marBottom w:val="0"/>
                              <w:divBdr>
                                <w:top w:val="none" w:sz="0" w:space="0" w:color="auto"/>
                                <w:left w:val="none" w:sz="0" w:space="0" w:color="auto"/>
                                <w:bottom w:val="none" w:sz="0" w:space="0" w:color="auto"/>
                                <w:right w:val="none" w:sz="0" w:space="0" w:color="auto"/>
                              </w:divBdr>
                            </w:div>
                            <w:div w:id="1327248320">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177622767">
          <w:marLeft w:val="0"/>
          <w:marRight w:val="0"/>
          <w:marTop w:val="0"/>
          <w:marBottom w:val="0"/>
          <w:divBdr>
            <w:top w:val="none" w:sz="0" w:space="0" w:color="auto"/>
            <w:left w:val="none" w:sz="0" w:space="0" w:color="auto"/>
            <w:bottom w:val="none" w:sz="0" w:space="0" w:color="auto"/>
            <w:right w:val="none" w:sz="0" w:space="0" w:color="auto"/>
          </w:divBdr>
        </w:div>
      </w:divsChild>
    </w:div>
    <w:div w:id="674960271">
      <w:bodyDiv w:val="1"/>
      <w:marLeft w:val="0"/>
      <w:marRight w:val="0"/>
      <w:marTop w:val="0"/>
      <w:marBottom w:val="0"/>
      <w:divBdr>
        <w:top w:val="none" w:sz="0" w:space="0" w:color="auto"/>
        <w:left w:val="none" w:sz="0" w:space="0" w:color="auto"/>
        <w:bottom w:val="none" w:sz="0" w:space="0" w:color="auto"/>
        <w:right w:val="none" w:sz="0" w:space="0" w:color="auto"/>
      </w:divBdr>
    </w:div>
    <w:div w:id="737674803">
      <w:bodyDiv w:val="1"/>
      <w:marLeft w:val="0"/>
      <w:marRight w:val="0"/>
      <w:marTop w:val="0"/>
      <w:marBottom w:val="0"/>
      <w:divBdr>
        <w:top w:val="none" w:sz="0" w:space="0" w:color="auto"/>
        <w:left w:val="none" w:sz="0" w:space="0" w:color="auto"/>
        <w:bottom w:val="none" w:sz="0" w:space="0" w:color="auto"/>
        <w:right w:val="none" w:sz="0" w:space="0" w:color="auto"/>
      </w:divBdr>
      <w:divsChild>
        <w:div w:id="989677560">
          <w:marLeft w:val="0"/>
          <w:marRight w:val="0"/>
          <w:marTop w:val="0"/>
          <w:marBottom w:val="0"/>
          <w:divBdr>
            <w:top w:val="none" w:sz="0" w:space="0" w:color="auto"/>
            <w:left w:val="none" w:sz="0" w:space="0" w:color="auto"/>
            <w:bottom w:val="none" w:sz="0" w:space="0" w:color="auto"/>
            <w:right w:val="none" w:sz="0" w:space="0" w:color="auto"/>
          </w:divBdr>
        </w:div>
        <w:div w:id="1543323560">
          <w:marLeft w:val="0"/>
          <w:marRight w:val="0"/>
          <w:marTop w:val="0"/>
          <w:marBottom w:val="300"/>
          <w:divBdr>
            <w:top w:val="none" w:sz="0" w:space="0" w:color="auto"/>
            <w:left w:val="none" w:sz="0" w:space="0" w:color="auto"/>
            <w:bottom w:val="none" w:sz="0" w:space="0" w:color="auto"/>
            <w:right w:val="none" w:sz="0" w:space="0" w:color="auto"/>
          </w:divBdr>
          <w:divsChild>
            <w:div w:id="1009715306">
              <w:marLeft w:val="0"/>
              <w:marRight w:val="0"/>
              <w:marTop w:val="0"/>
              <w:marBottom w:val="0"/>
              <w:divBdr>
                <w:top w:val="none" w:sz="0" w:space="0" w:color="auto"/>
                <w:left w:val="none" w:sz="0" w:space="0" w:color="auto"/>
                <w:bottom w:val="none" w:sz="0" w:space="0" w:color="auto"/>
                <w:right w:val="none" w:sz="0" w:space="0" w:color="auto"/>
              </w:divBdr>
              <w:divsChild>
                <w:div w:id="892037099">
                  <w:marLeft w:val="0"/>
                  <w:marRight w:val="0"/>
                  <w:marTop w:val="0"/>
                  <w:marBottom w:val="0"/>
                  <w:divBdr>
                    <w:top w:val="none" w:sz="0" w:space="0" w:color="auto"/>
                    <w:left w:val="none" w:sz="0" w:space="0" w:color="auto"/>
                    <w:bottom w:val="none" w:sz="0" w:space="0" w:color="auto"/>
                    <w:right w:val="none" w:sz="0" w:space="0" w:color="auto"/>
                  </w:divBdr>
                  <w:divsChild>
                    <w:div w:id="2016109546">
                      <w:marLeft w:val="0"/>
                      <w:marRight w:val="0"/>
                      <w:marTop w:val="0"/>
                      <w:marBottom w:val="0"/>
                      <w:divBdr>
                        <w:top w:val="none" w:sz="0" w:space="0" w:color="auto"/>
                        <w:left w:val="none" w:sz="0" w:space="0" w:color="auto"/>
                        <w:bottom w:val="none" w:sz="0" w:space="0" w:color="auto"/>
                        <w:right w:val="none" w:sz="0" w:space="0" w:color="auto"/>
                      </w:divBdr>
                      <w:divsChild>
                        <w:div w:id="696196478">
                          <w:marLeft w:val="0"/>
                          <w:marRight w:val="0"/>
                          <w:marTop w:val="0"/>
                          <w:marBottom w:val="0"/>
                          <w:divBdr>
                            <w:top w:val="none" w:sz="0" w:space="0" w:color="auto"/>
                            <w:left w:val="none" w:sz="0" w:space="0" w:color="auto"/>
                            <w:bottom w:val="none" w:sz="0" w:space="0" w:color="auto"/>
                            <w:right w:val="none" w:sz="0" w:space="0" w:color="auto"/>
                          </w:divBdr>
                          <w:divsChild>
                            <w:div w:id="436753980">
                              <w:marLeft w:val="0"/>
                              <w:marRight w:val="0"/>
                              <w:marTop w:val="0"/>
                              <w:marBottom w:val="0"/>
                              <w:divBdr>
                                <w:top w:val="none" w:sz="0" w:space="0" w:color="auto"/>
                                <w:left w:val="none" w:sz="0" w:space="0" w:color="auto"/>
                                <w:bottom w:val="none" w:sz="0" w:space="0" w:color="auto"/>
                                <w:right w:val="none" w:sz="0" w:space="0" w:color="auto"/>
                              </w:divBdr>
                            </w:div>
                            <w:div w:id="1773277123">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23554251">
          <w:marLeft w:val="0"/>
          <w:marRight w:val="0"/>
          <w:marTop w:val="0"/>
          <w:marBottom w:val="0"/>
          <w:divBdr>
            <w:top w:val="none" w:sz="0" w:space="0" w:color="auto"/>
            <w:left w:val="none" w:sz="0" w:space="0" w:color="auto"/>
            <w:bottom w:val="none" w:sz="0" w:space="0" w:color="auto"/>
            <w:right w:val="none" w:sz="0" w:space="0" w:color="auto"/>
          </w:divBdr>
          <w:divsChild>
            <w:div w:id="777796439">
              <w:marLeft w:val="0"/>
              <w:marRight w:val="0"/>
              <w:marTop w:val="0"/>
              <w:marBottom w:val="75"/>
              <w:divBdr>
                <w:top w:val="none" w:sz="0" w:space="0" w:color="auto"/>
                <w:left w:val="none" w:sz="0" w:space="0" w:color="auto"/>
                <w:bottom w:val="none" w:sz="0" w:space="0" w:color="auto"/>
                <w:right w:val="none" w:sz="0" w:space="0" w:color="auto"/>
              </w:divBdr>
            </w:div>
          </w:divsChild>
        </w:div>
        <w:div w:id="1566070280">
          <w:marLeft w:val="0"/>
          <w:marRight w:val="0"/>
          <w:marTop w:val="0"/>
          <w:marBottom w:val="0"/>
          <w:divBdr>
            <w:top w:val="none" w:sz="0" w:space="0" w:color="auto"/>
            <w:left w:val="none" w:sz="0" w:space="0" w:color="auto"/>
            <w:bottom w:val="none" w:sz="0" w:space="0" w:color="auto"/>
            <w:right w:val="none" w:sz="0" w:space="0" w:color="auto"/>
          </w:divBdr>
        </w:div>
        <w:div w:id="252858134">
          <w:marLeft w:val="0"/>
          <w:marRight w:val="0"/>
          <w:marTop w:val="0"/>
          <w:marBottom w:val="0"/>
          <w:divBdr>
            <w:top w:val="none" w:sz="0" w:space="0" w:color="auto"/>
            <w:left w:val="none" w:sz="0" w:space="0" w:color="auto"/>
            <w:bottom w:val="none" w:sz="0" w:space="0" w:color="auto"/>
            <w:right w:val="none" w:sz="0" w:space="0" w:color="auto"/>
          </w:divBdr>
        </w:div>
      </w:divsChild>
    </w:div>
    <w:div w:id="1190021714">
      <w:bodyDiv w:val="1"/>
      <w:marLeft w:val="0"/>
      <w:marRight w:val="0"/>
      <w:marTop w:val="0"/>
      <w:marBottom w:val="0"/>
      <w:divBdr>
        <w:top w:val="none" w:sz="0" w:space="0" w:color="auto"/>
        <w:left w:val="none" w:sz="0" w:space="0" w:color="auto"/>
        <w:bottom w:val="none" w:sz="0" w:space="0" w:color="auto"/>
        <w:right w:val="none" w:sz="0" w:space="0" w:color="auto"/>
      </w:divBdr>
      <w:divsChild>
        <w:div w:id="229729129">
          <w:marLeft w:val="0"/>
          <w:marRight w:val="0"/>
          <w:marTop w:val="0"/>
          <w:marBottom w:val="0"/>
          <w:divBdr>
            <w:top w:val="none" w:sz="0" w:space="0" w:color="auto"/>
            <w:left w:val="none" w:sz="0" w:space="0" w:color="auto"/>
            <w:bottom w:val="none" w:sz="0" w:space="0" w:color="auto"/>
            <w:right w:val="none" w:sz="0" w:space="0" w:color="auto"/>
          </w:divBdr>
        </w:div>
        <w:div w:id="68626182">
          <w:marLeft w:val="0"/>
          <w:marRight w:val="0"/>
          <w:marTop w:val="0"/>
          <w:marBottom w:val="300"/>
          <w:divBdr>
            <w:top w:val="none" w:sz="0" w:space="0" w:color="auto"/>
            <w:left w:val="none" w:sz="0" w:space="0" w:color="auto"/>
            <w:bottom w:val="none" w:sz="0" w:space="0" w:color="auto"/>
            <w:right w:val="none" w:sz="0" w:space="0" w:color="auto"/>
          </w:divBdr>
          <w:divsChild>
            <w:div w:id="1538814424">
              <w:marLeft w:val="0"/>
              <w:marRight w:val="0"/>
              <w:marTop w:val="0"/>
              <w:marBottom w:val="0"/>
              <w:divBdr>
                <w:top w:val="none" w:sz="0" w:space="0" w:color="auto"/>
                <w:left w:val="none" w:sz="0" w:space="0" w:color="auto"/>
                <w:bottom w:val="none" w:sz="0" w:space="0" w:color="auto"/>
                <w:right w:val="none" w:sz="0" w:space="0" w:color="auto"/>
              </w:divBdr>
              <w:divsChild>
                <w:div w:id="2074886431">
                  <w:marLeft w:val="0"/>
                  <w:marRight w:val="0"/>
                  <w:marTop w:val="0"/>
                  <w:marBottom w:val="0"/>
                  <w:divBdr>
                    <w:top w:val="none" w:sz="0" w:space="0" w:color="auto"/>
                    <w:left w:val="none" w:sz="0" w:space="0" w:color="auto"/>
                    <w:bottom w:val="none" w:sz="0" w:space="0" w:color="auto"/>
                    <w:right w:val="none" w:sz="0" w:space="0" w:color="auto"/>
                  </w:divBdr>
                  <w:divsChild>
                    <w:div w:id="274942084">
                      <w:marLeft w:val="0"/>
                      <w:marRight w:val="0"/>
                      <w:marTop w:val="0"/>
                      <w:marBottom w:val="0"/>
                      <w:divBdr>
                        <w:top w:val="none" w:sz="0" w:space="0" w:color="auto"/>
                        <w:left w:val="none" w:sz="0" w:space="0" w:color="auto"/>
                        <w:bottom w:val="none" w:sz="0" w:space="0" w:color="auto"/>
                        <w:right w:val="none" w:sz="0" w:space="0" w:color="auto"/>
                      </w:divBdr>
                      <w:divsChild>
                        <w:div w:id="699934750">
                          <w:marLeft w:val="0"/>
                          <w:marRight w:val="0"/>
                          <w:marTop w:val="0"/>
                          <w:marBottom w:val="0"/>
                          <w:divBdr>
                            <w:top w:val="none" w:sz="0" w:space="0" w:color="auto"/>
                            <w:left w:val="none" w:sz="0" w:space="0" w:color="auto"/>
                            <w:bottom w:val="none" w:sz="0" w:space="0" w:color="auto"/>
                            <w:right w:val="none" w:sz="0" w:space="0" w:color="auto"/>
                          </w:divBdr>
                          <w:divsChild>
                            <w:div w:id="1657606919">
                              <w:marLeft w:val="0"/>
                              <w:marRight w:val="0"/>
                              <w:marTop w:val="0"/>
                              <w:marBottom w:val="0"/>
                              <w:divBdr>
                                <w:top w:val="none" w:sz="0" w:space="0" w:color="auto"/>
                                <w:left w:val="none" w:sz="0" w:space="0" w:color="auto"/>
                                <w:bottom w:val="none" w:sz="0" w:space="0" w:color="auto"/>
                                <w:right w:val="none" w:sz="0" w:space="0" w:color="auto"/>
                              </w:divBdr>
                            </w:div>
                            <w:div w:id="194198437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909266059">
          <w:marLeft w:val="0"/>
          <w:marRight w:val="0"/>
          <w:marTop w:val="0"/>
          <w:marBottom w:val="0"/>
          <w:divBdr>
            <w:top w:val="none" w:sz="0" w:space="0" w:color="auto"/>
            <w:left w:val="none" w:sz="0" w:space="0" w:color="auto"/>
            <w:bottom w:val="none" w:sz="0" w:space="0" w:color="auto"/>
            <w:right w:val="none" w:sz="0" w:space="0" w:color="auto"/>
          </w:divBdr>
          <w:divsChild>
            <w:div w:id="574627481">
              <w:marLeft w:val="0"/>
              <w:marRight w:val="0"/>
              <w:marTop w:val="0"/>
              <w:marBottom w:val="75"/>
              <w:divBdr>
                <w:top w:val="none" w:sz="0" w:space="0" w:color="auto"/>
                <w:left w:val="none" w:sz="0" w:space="0" w:color="auto"/>
                <w:bottom w:val="none" w:sz="0" w:space="0" w:color="auto"/>
                <w:right w:val="none" w:sz="0" w:space="0" w:color="auto"/>
              </w:divBdr>
            </w:div>
          </w:divsChild>
        </w:div>
        <w:div w:id="1532374927">
          <w:marLeft w:val="0"/>
          <w:marRight w:val="0"/>
          <w:marTop w:val="0"/>
          <w:marBottom w:val="0"/>
          <w:divBdr>
            <w:top w:val="none" w:sz="0" w:space="0" w:color="auto"/>
            <w:left w:val="none" w:sz="0" w:space="0" w:color="auto"/>
            <w:bottom w:val="none" w:sz="0" w:space="0" w:color="auto"/>
            <w:right w:val="none" w:sz="0" w:space="0" w:color="auto"/>
          </w:divBdr>
        </w:div>
        <w:div w:id="985360553">
          <w:marLeft w:val="0"/>
          <w:marRight w:val="0"/>
          <w:marTop w:val="0"/>
          <w:marBottom w:val="0"/>
          <w:divBdr>
            <w:top w:val="none" w:sz="0" w:space="0" w:color="auto"/>
            <w:left w:val="none" w:sz="0" w:space="0" w:color="auto"/>
            <w:bottom w:val="none" w:sz="0" w:space="0" w:color="auto"/>
            <w:right w:val="none" w:sz="0" w:space="0" w:color="auto"/>
          </w:divBdr>
          <w:divsChild>
            <w:div w:id="90976577">
              <w:blockQuote w:val="1"/>
              <w:marLeft w:val="720"/>
              <w:marRight w:val="720"/>
              <w:marTop w:val="240"/>
              <w:marBottom w:val="240"/>
              <w:divBdr>
                <w:top w:val="none" w:sz="0" w:space="0" w:color="auto"/>
                <w:left w:val="single" w:sz="24" w:space="14" w:color="DDDDDD"/>
                <w:bottom w:val="none" w:sz="0" w:space="0" w:color="auto"/>
                <w:right w:val="none" w:sz="0" w:space="0" w:color="auto"/>
              </w:divBdr>
            </w:div>
            <w:div w:id="874735498">
              <w:blockQuote w:val="1"/>
              <w:marLeft w:val="720"/>
              <w:marRight w:val="720"/>
              <w:marTop w:val="240"/>
              <w:marBottom w:val="240"/>
              <w:divBdr>
                <w:top w:val="none" w:sz="0" w:space="0" w:color="auto"/>
                <w:left w:val="single" w:sz="24" w:space="14" w:color="DDDDDD"/>
                <w:bottom w:val="none" w:sz="0" w:space="0" w:color="auto"/>
                <w:right w:val="none" w:sz="0" w:space="0" w:color="auto"/>
              </w:divBdr>
            </w:div>
          </w:divsChild>
        </w:div>
      </w:divsChild>
    </w:div>
    <w:div w:id="1398673377">
      <w:bodyDiv w:val="1"/>
      <w:marLeft w:val="0"/>
      <w:marRight w:val="0"/>
      <w:marTop w:val="0"/>
      <w:marBottom w:val="0"/>
      <w:divBdr>
        <w:top w:val="none" w:sz="0" w:space="0" w:color="auto"/>
        <w:left w:val="none" w:sz="0" w:space="0" w:color="auto"/>
        <w:bottom w:val="none" w:sz="0" w:space="0" w:color="auto"/>
        <w:right w:val="none" w:sz="0" w:space="0" w:color="auto"/>
      </w:divBdr>
      <w:divsChild>
        <w:div w:id="104929839">
          <w:marLeft w:val="0"/>
          <w:marRight w:val="0"/>
          <w:marTop w:val="0"/>
          <w:marBottom w:val="0"/>
          <w:divBdr>
            <w:top w:val="none" w:sz="0" w:space="0" w:color="auto"/>
            <w:left w:val="none" w:sz="0" w:space="0" w:color="auto"/>
            <w:bottom w:val="none" w:sz="0" w:space="0" w:color="auto"/>
            <w:right w:val="none" w:sz="0" w:space="0" w:color="auto"/>
          </w:divBdr>
        </w:div>
        <w:div w:id="1893929045">
          <w:marLeft w:val="0"/>
          <w:marRight w:val="0"/>
          <w:marTop w:val="0"/>
          <w:marBottom w:val="300"/>
          <w:divBdr>
            <w:top w:val="none" w:sz="0" w:space="0" w:color="auto"/>
            <w:left w:val="none" w:sz="0" w:space="0" w:color="auto"/>
            <w:bottom w:val="none" w:sz="0" w:space="0" w:color="auto"/>
            <w:right w:val="none" w:sz="0" w:space="0" w:color="auto"/>
          </w:divBdr>
          <w:divsChild>
            <w:div w:id="584535745">
              <w:marLeft w:val="0"/>
              <w:marRight w:val="0"/>
              <w:marTop w:val="0"/>
              <w:marBottom w:val="0"/>
              <w:divBdr>
                <w:top w:val="none" w:sz="0" w:space="0" w:color="auto"/>
                <w:left w:val="none" w:sz="0" w:space="0" w:color="auto"/>
                <w:bottom w:val="none" w:sz="0" w:space="0" w:color="auto"/>
                <w:right w:val="none" w:sz="0" w:space="0" w:color="auto"/>
              </w:divBdr>
              <w:divsChild>
                <w:div w:id="1626546413">
                  <w:marLeft w:val="0"/>
                  <w:marRight w:val="0"/>
                  <w:marTop w:val="0"/>
                  <w:marBottom w:val="0"/>
                  <w:divBdr>
                    <w:top w:val="none" w:sz="0" w:space="0" w:color="auto"/>
                    <w:left w:val="none" w:sz="0" w:space="0" w:color="auto"/>
                    <w:bottom w:val="none" w:sz="0" w:space="0" w:color="auto"/>
                    <w:right w:val="none" w:sz="0" w:space="0" w:color="auto"/>
                  </w:divBdr>
                  <w:divsChild>
                    <w:div w:id="888305251">
                      <w:marLeft w:val="0"/>
                      <w:marRight w:val="0"/>
                      <w:marTop w:val="0"/>
                      <w:marBottom w:val="0"/>
                      <w:divBdr>
                        <w:top w:val="none" w:sz="0" w:space="0" w:color="auto"/>
                        <w:left w:val="none" w:sz="0" w:space="0" w:color="auto"/>
                        <w:bottom w:val="none" w:sz="0" w:space="0" w:color="auto"/>
                        <w:right w:val="none" w:sz="0" w:space="0" w:color="auto"/>
                      </w:divBdr>
                      <w:divsChild>
                        <w:div w:id="640424786">
                          <w:marLeft w:val="0"/>
                          <w:marRight w:val="0"/>
                          <w:marTop w:val="0"/>
                          <w:marBottom w:val="0"/>
                          <w:divBdr>
                            <w:top w:val="none" w:sz="0" w:space="0" w:color="auto"/>
                            <w:left w:val="none" w:sz="0" w:space="0" w:color="auto"/>
                            <w:bottom w:val="none" w:sz="0" w:space="0" w:color="auto"/>
                            <w:right w:val="none" w:sz="0" w:space="0" w:color="auto"/>
                          </w:divBdr>
                          <w:divsChild>
                            <w:div w:id="144706562">
                              <w:marLeft w:val="0"/>
                              <w:marRight w:val="0"/>
                              <w:marTop w:val="0"/>
                              <w:marBottom w:val="0"/>
                              <w:divBdr>
                                <w:top w:val="none" w:sz="0" w:space="0" w:color="auto"/>
                                <w:left w:val="none" w:sz="0" w:space="0" w:color="auto"/>
                                <w:bottom w:val="none" w:sz="0" w:space="0" w:color="auto"/>
                                <w:right w:val="none" w:sz="0" w:space="0" w:color="auto"/>
                              </w:divBdr>
                            </w:div>
                            <w:div w:id="940800116">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982851656">
          <w:marLeft w:val="0"/>
          <w:marRight w:val="0"/>
          <w:marTop w:val="0"/>
          <w:marBottom w:val="0"/>
          <w:divBdr>
            <w:top w:val="none" w:sz="0" w:space="0" w:color="auto"/>
            <w:left w:val="none" w:sz="0" w:space="0" w:color="auto"/>
            <w:bottom w:val="none" w:sz="0" w:space="0" w:color="auto"/>
            <w:right w:val="none" w:sz="0" w:space="0" w:color="auto"/>
          </w:divBdr>
          <w:divsChild>
            <w:div w:id="683634180">
              <w:marLeft w:val="0"/>
              <w:marRight w:val="0"/>
              <w:marTop w:val="0"/>
              <w:marBottom w:val="75"/>
              <w:divBdr>
                <w:top w:val="none" w:sz="0" w:space="0" w:color="auto"/>
                <w:left w:val="none" w:sz="0" w:space="0" w:color="auto"/>
                <w:bottom w:val="none" w:sz="0" w:space="0" w:color="auto"/>
                <w:right w:val="none" w:sz="0" w:space="0" w:color="auto"/>
              </w:divBdr>
            </w:div>
          </w:divsChild>
        </w:div>
        <w:div w:id="1763182805">
          <w:marLeft w:val="0"/>
          <w:marRight w:val="0"/>
          <w:marTop w:val="0"/>
          <w:marBottom w:val="0"/>
          <w:divBdr>
            <w:top w:val="none" w:sz="0" w:space="0" w:color="auto"/>
            <w:left w:val="none" w:sz="0" w:space="0" w:color="auto"/>
            <w:bottom w:val="none" w:sz="0" w:space="0" w:color="auto"/>
            <w:right w:val="none" w:sz="0" w:space="0" w:color="auto"/>
          </w:divBdr>
        </w:div>
        <w:div w:id="1732777164">
          <w:marLeft w:val="0"/>
          <w:marRight w:val="0"/>
          <w:marTop w:val="0"/>
          <w:marBottom w:val="0"/>
          <w:divBdr>
            <w:top w:val="none" w:sz="0" w:space="0" w:color="auto"/>
            <w:left w:val="none" w:sz="0" w:space="0" w:color="auto"/>
            <w:bottom w:val="none" w:sz="0" w:space="0" w:color="auto"/>
            <w:right w:val="none" w:sz="0" w:space="0" w:color="auto"/>
          </w:divBdr>
        </w:div>
      </w:divsChild>
    </w:div>
    <w:div w:id="1489125625">
      <w:bodyDiv w:val="1"/>
      <w:marLeft w:val="0"/>
      <w:marRight w:val="0"/>
      <w:marTop w:val="0"/>
      <w:marBottom w:val="0"/>
      <w:divBdr>
        <w:top w:val="none" w:sz="0" w:space="0" w:color="auto"/>
        <w:left w:val="none" w:sz="0" w:space="0" w:color="auto"/>
        <w:bottom w:val="none" w:sz="0" w:space="0" w:color="auto"/>
        <w:right w:val="none" w:sz="0" w:space="0" w:color="auto"/>
      </w:divBdr>
      <w:divsChild>
        <w:div w:id="6298027">
          <w:marLeft w:val="0"/>
          <w:marRight w:val="0"/>
          <w:marTop w:val="0"/>
          <w:marBottom w:val="300"/>
          <w:divBdr>
            <w:top w:val="none" w:sz="0" w:space="0" w:color="auto"/>
            <w:left w:val="none" w:sz="0" w:space="0" w:color="auto"/>
            <w:bottom w:val="none" w:sz="0" w:space="0" w:color="auto"/>
            <w:right w:val="none" w:sz="0" w:space="0" w:color="auto"/>
          </w:divBdr>
          <w:divsChild>
            <w:div w:id="1964000387">
              <w:marLeft w:val="0"/>
              <w:marRight w:val="0"/>
              <w:marTop w:val="0"/>
              <w:marBottom w:val="0"/>
              <w:divBdr>
                <w:top w:val="none" w:sz="0" w:space="0" w:color="auto"/>
                <w:left w:val="none" w:sz="0" w:space="0" w:color="auto"/>
                <w:bottom w:val="none" w:sz="0" w:space="0" w:color="auto"/>
                <w:right w:val="none" w:sz="0" w:space="0" w:color="auto"/>
              </w:divBdr>
              <w:divsChild>
                <w:div w:id="1745764726">
                  <w:marLeft w:val="0"/>
                  <w:marRight w:val="0"/>
                  <w:marTop w:val="0"/>
                  <w:marBottom w:val="0"/>
                  <w:divBdr>
                    <w:top w:val="none" w:sz="0" w:space="0" w:color="auto"/>
                    <w:left w:val="none" w:sz="0" w:space="0" w:color="auto"/>
                    <w:bottom w:val="none" w:sz="0" w:space="0" w:color="auto"/>
                    <w:right w:val="none" w:sz="0" w:space="0" w:color="auto"/>
                  </w:divBdr>
                  <w:divsChild>
                    <w:div w:id="1751585926">
                      <w:marLeft w:val="0"/>
                      <w:marRight w:val="0"/>
                      <w:marTop w:val="0"/>
                      <w:marBottom w:val="0"/>
                      <w:divBdr>
                        <w:top w:val="none" w:sz="0" w:space="0" w:color="auto"/>
                        <w:left w:val="none" w:sz="0" w:space="0" w:color="auto"/>
                        <w:bottom w:val="none" w:sz="0" w:space="0" w:color="auto"/>
                        <w:right w:val="none" w:sz="0" w:space="0" w:color="auto"/>
                      </w:divBdr>
                      <w:divsChild>
                        <w:div w:id="704866501">
                          <w:marLeft w:val="0"/>
                          <w:marRight w:val="0"/>
                          <w:marTop w:val="0"/>
                          <w:marBottom w:val="0"/>
                          <w:divBdr>
                            <w:top w:val="none" w:sz="0" w:space="0" w:color="auto"/>
                            <w:left w:val="none" w:sz="0" w:space="0" w:color="auto"/>
                            <w:bottom w:val="none" w:sz="0" w:space="0" w:color="auto"/>
                            <w:right w:val="none" w:sz="0" w:space="0" w:color="auto"/>
                          </w:divBdr>
                          <w:divsChild>
                            <w:div w:id="260257249">
                              <w:marLeft w:val="0"/>
                              <w:marRight w:val="0"/>
                              <w:marTop w:val="0"/>
                              <w:marBottom w:val="0"/>
                              <w:divBdr>
                                <w:top w:val="none" w:sz="0" w:space="0" w:color="auto"/>
                                <w:left w:val="none" w:sz="0" w:space="0" w:color="auto"/>
                                <w:bottom w:val="none" w:sz="0" w:space="0" w:color="auto"/>
                                <w:right w:val="none" w:sz="0" w:space="0" w:color="auto"/>
                              </w:divBdr>
                            </w:div>
                            <w:div w:id="543521471">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494303878">
          <w:marLeft w:val="0"/>
          <w:marRight w:val="0"/>
          <w:marTop w:val="0"/>
          <w:marBottom w:val="0"/>
          <w:divBdr>
            <w:top w:val="none" w:sz="0" w:space="0" w:color="auto"/>
            <w:left w:val="none" w:sz="0" w:space="0" w:color="auto"/>
            <w:bottom w:val="none" w:sz="0" w:space="0" w:color="auto"/>
            <w:right w:val="none" w:sz="0" w:space="0" w:color="auto"/>
          </w:divBdr>
        </w:div>
        <w:div w:id="606541925">
          <w:marLeft w:val="0"/>
          <w:marRight w:val="0"/>
          <w:marTop w:val="0"/>
          <w:marBottom w:val="0"/>
          <w:divBdr>
            <w:top w:val="none" w:sz="0" w:space="0" w:color="auto"/>
            <w:left w:val="none" w:sz="0" w:space="0" w:color="auto"/>
            <w:bottom w:val="none" w:sz="0" w:space="0" w:color="auto"/>
            <w:right w:val="none" w:sz="0" w:space="0" w:color="auto"/>
          </w:divBdr>
        </w:div>
        <w:div w:id="1554853071">
          <w:marLeft w:val="0"/>
          <w:marRight w:val="0"/>
          <w:marTop w:val="0"/>
          <w:marBottom w:val="0"/>
          <w:divBdr>
            <w:top w:val="none" w:sz="0" w:space="0" w:color="auto"/>
            <w:left w:val="none" w:sz="0" w:space="0" w:color="auto"/>
            <w:bottom w:val="none" w:sz="0" w:space="0" w:color="auto"/>
            <w:right w:val="none" w:sz="0" w:space="0" w:color="auto"/>
          </w:divBdr>
          <w:divsChild>
            <w:div w:id="898202989">
              <w:marLeft w:val="0"/>
              <w:marRight w:val="0"/>
              <w:marTop w:val="0"/>
              <w:marBottom w:val="75"/>
              <w:divBdr>
                <w:top w:val="none" w:sz="0" w:space="0" w:color="auto"/>
                <w:left w:val="none" w:sz="0" w:space="0" w:color="auto"/>
                <w:bottom w:val="none" w:sz="0" w:space="0" w:color="auto"/>
                <w:right w:val="none" w:sz="0" w:space="0" w:color="auto"/>
              </w:divBdr>
            </w:div>
          </w:divsChild>
        </w:div>
        <w:div w:id="2032948203">
          <w:marLeft w:val="0"/>
          <w:marRight w:val="0"/>
          <w:marTop w:val="0"/>
          <w:marBottom w:val="0"/>
          <w:divBdr>
            <w:top w:val="none" w:sz="0" w:space="0" w:color="auto"/>
            <w:left w:val="none" w:sz="0" w:space="0" w:color="auto"/>
            <w:bottom w:val="none" w:sz="0" w:space="0" w:color="auto"/>
            <w:right w:val="none" w:sz="0" w:space="0" w:color="auto"/>
          </w:divBdr>
        </w:div>
      </w:divsChild>
    </w:div>
    <w:div w:id="1703045708">
      <w:bodyDiv w:val="1"/>
      <w:marLeft w:val="0"/>
      <w:marRight w:val="0"/>
      <w:marTop w:val="0"/>
      <w:marBottom w:val="0"/>
      <w:divBdr>
        <w:top w:val="none" w:sz="0" w:space="0" w:color="auto"/>
        <w:left w:val="none" w:sz="0" w:space="0" w:color="auto"/>
        <w:bottom w:val="none" w:sz="0" w:space="0" w:color="auto"/>
        <w:right w:val="none" w:sz="0" w:space="0" w:color="auto"/>
      </w:divBdr>
    </w:div>
    <w:div w:id="1887065844">
      <w:bodyDiv w:val="1"/>
      <w:marLeft w:val="0"/>
      <w:marRight w:val="0"/>
      <w:marTop w:val="0"/>
      <w:marBottom w:val="0"/>
      <w:divBdr>
        <w:top w:val="none" w:sz="0" w:space="0" w:color="auto"/>
        <w:left w:val="none" w:sz="0" w:space="0" w:color="auto"/>
        <w:bottom w:val="none" w:sz="0" w:space="0" w:color="auto"/>
        <w:right w:val="none" w:sz="0" w:space="0" w:color="auto"/>
      </w:divBdr>
      <w:divsChild>
        <w:div w:id="440955533">
          <w:marLeft w:val="0"/>
          <w:marRight w:val="0"/>
          <w:marTop w:val="0"/>
          <w:marBottom w:val="0"/>
          <w:divBdr>
            <w:top w:val="none" w:sz="0" w:space="0" w:color="auto"/>
            <w:left w:val="none" w:sz="0" w:space="0" w:color="auto"/>
            <w:bottom w:val="none" w:sz="0" w:space="0" w:color="auto"/>
            <w:right w:val="none" w:sz="0" w:space="0" w:color="auto"/>
          </w:divBdr>
        </w:div>
        <w:div w:id="1241522005">
          <w:marLeft w:val="0"/>
          <w:marRight w:val="0"/>
          <w:marTop w:val="0"/>
          <w:marBottom w:val="300"/>
          <w:divBdr>
            <w:top w:val="none" w:sz="0" w:space="0" w:color="auto"/>
            <w:left w:val="none" w:sz="0" w:space="0" w:color="auto"/>
            <w:bottom w:val="none" w:sz="0" w:space="0" w:color="auto"/>
            <w:right w:val="none" w:sz="0" w:space="0" w:color="auto"/>
          </w:divBdr>
          <w:divsChild>
            <w:div w:id="522671265">
              <w:marLeft w:val="0"/>
              <w:marRight w:val="0"/>
              <w:marTop w:val="0"/>
              <w:marBottom w:val="0"/>
              <w:divBdr>
                <w:top w:val="none" w:sz="0" w:space="0" w:color="auto"/>
                <w:left w:val="none" w:sz="0" w:space="0" w:color="auto"/>
                <w:bottom w:val="none" w:sz="0" w:space="0" w:color="auto"/>
                <w:right w:val="none" w:sz="0" w:space="0" w:color="auto"/>
              </w:divBdr>
              <w:divsChild>
                <w:div w:id="1360012511">
                  <w:marLeft w:val="0"/>
                  <w:marRight w:val="0"/>
                  <w:marTop w:val="0"/>
                  <w:marBottom w:val="0"/>
                  <w:divBdr>
                    <w:top w:val="none" w:sz="0" w:space="0" w:color="auto"/>
                    <w:left w:val="none" w:sz="0" w:space="0" w:color="auto"/>
                    <w:bottom w:val="none" w:sz="0" w:space="0" w:color="auto"/>
                    <w:right w:val="none" w:sz="0" w:space="0" w:color="auto"/>
                  </w:divBdr>
                  <w:divsChild>
                    <w:div w:id="761071251">
                      <w:marLeft w:val="0"/>
                      <w:marRight w:val="0"/>
                      <w:marTop w:val="0"/>
                      <w:marBottom w:val="0"/>
                      <w:divBdr>
                        <w:top w:val="none" w:sz="0" w:space="0" w:color="auto"/>
                        <w:left w:val="none" w:sz="0" w:space="0" w:color="auto"/>
                        <w:bottom w:val="none" w:sz="0" w:space="0" w:color="auto"/>
                        <w:right w:val="none" w:sz="0" w:space="0" w:color="auto"/>
                      </w:divBdr>
                      <w:divsChild>
                        <w:div w:id="2072190062">
                          <w:marLeft w:val="0"/>
                          <w:marRight w:val="0"/>
                          <w:marTop w:val="0"/>
                          <w:marBottom w:val="0"/>
                          <w:divBdr>
                            <w:top w:val="none" w:sz="0" w:space="0" w:color="auto"/>
                            <w:left w:val="none" w:sz="0" w:space="0" w:color="auto"/>
                            <w:bottom w:val="none" w:sz="0" w:space="0" w:color="auto"/>
                            <w:right w:val="none" w:sz="0" w:space="0" w:color="auto"/>
                          </w:divBdr>
                          <w:divsChild>
                            <w:div w:id="592782127">
                              <w:marLeft w:val="0"/>
                              <w:marRight w:val="0"/>
                              <w:marTop w:val="0"/>
                              <w:marBottom w:val="0"/>
                              <w:divBdr>
                                <w:top w:val="none" w:sz="0" w:space="0" w:color="auto"/>
                                <w:left w:val="none" w:sz="0" w:space="0" w:color="auto"/>
                                <w:bottom w:val="none" w:sz="0" w:space="0" w:color="auto"/>
                                <w:right w:val="none" w:sz="0" w:space="0" w:color="auto"/>
                              </w:divBdr>
                            </w:div>
                            <w:div w:id="140217386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 w:id="169225474">
          <w:marLeft w:val="0"/>
          <w:marRight w:val="0"/>
          <w:marTop w:val="0"/>
          <w:marBottom w:val="0"/>
          <w:divBdr>
            <w:top w:val="none" w:sz="0" w:space="0" w:color="auto"/>
            <w:left w:val="none" w:sz="0" w:space="0" w:color="auto"/>
            <w:bottom w:val="none" w:sz="0" w:space="0" w:color="auto"/>
            <w:right w:val="none" w:sz="0" w:space="0" w:color="auto"/>
          </w:divBdr>
          <w:divsChild>
            <w:div w:id="197664650">
              <w:marLeft w:val="0"/>
              <w:marRight w:val="0"/>
              <w:marTop w:val="0"/>
              <w:marBottom w:val="75"/>
              <w:divBdr>
                <w:top w:val="none" w:sz="0" w:space="0" w:color="auto"/>
                <w:left w:val="none" w:sz="0" w:space="0" w:color="auto"/>
                <w:bottom w:val="none" w:sz="0" w:space="0" w:color="auto"/>
                <w:right w:val="none" w:sz="0" w:space="0" w:color="auto"/>
              </w:divBdr>
            </w:div>
          </w:divsChild>
        </w:div>
        <w:div w:id="1153836030">
          <w:marLeft w:val="0"/>
          <w:marRight w:val="0"/>
          <w:marTop w:val="0"/>
          <w:marBottom w:val="0"/>
          <w:divBdr>
            <w:top w:val="none" w:sz="0" w:space="0" w:color="auto"/>
            <w:left w:val="none" w:sz="0" w:space="0" w:color="auto"/>
            <w:bottom w:val="none" w:sz="0" w:space="0" w:color="auto"/>
            <w:right w:val="none" w:sz="0" w:space="0" w:color="auto"/>
          </w:divBdr>
        </w:div>
        <w:div w:id="1697534641">
          <w:marLeft w:val="0"/>
          <w:marRight w:val="0"/>
          <w:marTop w:val="0"/>
          <w:marBottom w:val="0"/>
          <w:divBdr>
            <w:top w:val="none" w:sz="0" w:space="0" w:color="auto"/>
            <w:left w:val="none" w:sz="0" w:space="0" w:color="auto"/>
            <w:bottom w:val="none" w:sz="0" w:space="0" w:color="auto"/>
            <w:right w:val="none" w:sz="0" w:space="0" w:color="auto"/>
          </w:divBdr>
        </w:div>
      </w:divsChild>
    </w:div>
    <w:div w:id="2001226912">
      <w:bodyDiv w:val="1"/>
      <w:marLeft w:val="0"/>
      <w:marRight w:val="0"/>
      <w:marTop w:val="0"/>
      <w:marBottom w:val="0"/>
      <w:divBdr>
        <w:top w:val="none" w:sz="0" w:space="0" w:color="auto"/>
        <w:left w:val="none" w:sz="0" w:space="0" w:color="auto"/>
        <w:bottom w:val="none" w:sz="0" w:space="0" w:color="auto"/>
        <w:right w:val="none" w:sz="0" w:space="0" w:color="auto"/>
      </w:divBdr>
      <w:divsChild>
        <w:div w:id="246380519">
          <w:marLeft w:val="0"/>
          <w:marRight w:val="0"/>
          <w:marTop w:val="0"/>
          <w:marBottom w:val="0"/>
          <w:divBdr>
            <w:top w:val="none" w:sz="0" w:space="0" w:color="auto"/>
            <w:left w:val="none" w:sz="0" w:space="0" w:color="auto"/>
            <w:bottom w:val="none" w:sz="0" w:space="0" w:color="auto"/>
            <w:right w:val="none" w:sz="0" w:space="0" w:color="auto"/>
          </w:divBdr>
        </w:div>
        <w:div w:id="311493314">
          <w:marLeft w:val="0"/>
          <w:marRight w:val="0"/>
          <w:marTop w:val="0"/>
          <w:marBottom w:val="0"/>
          <w:divBdr>
            <w:top w:val="none" w:sz="0" w:space="0" w:color="auto"/>
            <w:left w:val="none" w:sz="0" w:space="0" w:color="auto"/>
            <w:bottom w:val="none" w:sz="0" w:space="0" w:color="auto"/>
            <w:right w:val="none" w:sz="0" w:space="0" w:color="auto"/>
          </w:divBdr>
          <w:divsChild>
            <w:div w:id="804857589">
              <w:marLeft w:val="0"/>
              <w:marRight w:val="0"/>
              <w:marTop w:val="0"/>
              <w:marBottom w:val="75"/>
              <w:divBdr>
                <w:top w:val="none" w:sz="0" w:space="0" w:color="auto"/>
                <w:left w:val="none" w:sz="0" w:space="0" w:color="auto"/>
                <w:bottom w:val="none" w:sz="0" w:space="0" w:color="auto"/>
                <w:right w:val="none" w:sz="0" w:space="0" w:color="auto"/>
              </w:divBdr>
            </w:div>
          </w:divsChild>
        </w:div>
        <w:div w:id="1077821281">
          <w:marLeft w:val="0"/>
          <w:marRight w:val="0"/>
          <w:marTop w:val="0"/>
          <w:marBottom w:val="0"/>
          <w:divBdr>
            <w:top w:val="none" w:sz="0" w:space="0" w:color="auto"/>
            <w:left w:val="none" w:sz="0" w:space="0" w:color="auto"/>
            <w:bottom w:val="none" w:sz="0" w:space="0" w:color="auto"/>
            <w:right w:val="none" w:sz="0" w:space="0" w:color="auto"/>
          </w:divBdr>
        </w:div>
        <w:div w:id="1349868499">
          <w:marLeft w:val="0"/>
          <w:marRight w:val="0"/>
          <w:marTop w:val="0"/>
          <w:marBottom w:val="0"/>
          <w:divBdr>
            <w:top w:val="none" w:sz="0" w:space="0" w:color="auto"/>
            <w:left w:val="none" w:sz="0" w:space="0" w:color="auto"/>
            <w:bottom w:val="none" w:sz="0" w:space="0" w:color="auto"/>
            <w:right w:val="none" w:sz="0" w:space="0" w:color="auto"/>
          </w:divBdr>
        </w:div>
        <w:div w:id="1947610950">
          <w:marLeft w:val="0"/>
          <w:marRight w:val="0"/>
          <w:marTop w:val="0"/>
          <w:marBottom w:val="300"/>
          <w:divBdr>
            <w:top w:val="none" w:sz="0" w:space="0" w:color="auto"/>
            <w:left w:val="none" w:sz="0" w:space="0" w:color="auto"/>
            <w:bottom w:val="none" w:sz="0" w:space="0" w:color="auto"/>
            <w:right w:val="none" w:sz="0" w:space="0" w:color="auto"/>
          </w:divBdr>
          <w:divsChild>
            <w:div w:id="442304208">
              <w:marLeft w:val="0"/>
              <w:marRight w:val="0"/>
              <w:marTop w:val="0"/>
              <w:marBottom w:val="0"/>
              <w:divBdr>
                <w:top w:val="none" w:sz="0" w:space="0" w:color="auto"/>
                <w:left w:val="none" w:sz="0" w:space="0" w:color="auto"/>
                <w:bottom w:val="none" w:sz="0" w:space="0" w:color="auto"/>
                <w:right w:val="none" w:sz="0" w:space="0" w:color="auto"/>
              </w:divBdr>
              <w:divsChild>
                <w:div w:id="1702130400">
                  <w:marLeft w:val="0"/>
                  <w:marRight w:val="0"/>
                  <w:marTop w:val="0"/>
                  <w:marBottom w:val="0"/>
                  <w:divBdr>
                    <w:top w:val="none" w:sz="0" w:space="0" w:color="auto"/>
                    <w:left w:val="none" w:sz="0" w:space="0" w:color="auto"/>
                    <w:bottom w:val="none" w:sz="0" w:space="0" w:color="auto"/>
                    <w:right w:val="none" w:sz="0" w:space="0" w:color="auto"/>
                  </w:divBdr>
                  <w:divsChild>
                    <w:div w:id="725420299">
                      <w:marLeft w:val="0"/>
                      <w:marRight w:val="0"/>
                      <w:marTop w:val="0"/>
                      <w:marBottom w:val="0"/>
                      <w:divBdr>
                        <w:top w:val="none" w:sz="0" w:space="0" w:color="auto"/>
                        <w:left w:val="none" w:sz="0" w:space="0" w:color="auto"/>
                        <w:bottom w:val="none" w:sz="0" w:space="0" w:color="auto"/>
                        <w:right w:val="none" w:sz="0" w:space="0" w:color="auto"/>
                      </w:divBdr>
                      <w:divsChild>
                        <w:div w:id="841815926">
                          <w:marLeft w:val="0"/>
                          <w:marRight w:val="0"/>
                          <w:marTop w:val="0"/>
                          <w:marBottom w:val="0"/>
                          <w:divBdr>
                            <w:top w:val="none" w:sz="0" w:space="0" w:color="auto"/>
                            <w:left w:val="none" w:sz="0" w:space="0" w:color="auto"/>
                            <w:bottom w:val="none" w:sz="0" w:space="0" w:color="auto"/>
                            <w:right w:val="none" w:sz="0" w:space="0" w:color="auto"/>
                          </w:divBdr>
                          <w:divsChild>
                            <w:div w:id="290719044">
                              <w:marLeft w:val="0"/>
                              <w:marRight w:val="0"/>
                              <w:marTop w:val="0"/>
                              <w:marBottom w:val="0"/>
                              <w:divBdr>
                                <w:top w:val="none" w:sz="0" w:space="0" w:color="auto"/>
                                <w:left w:val="none" w:sz="0" w:space="0" w:color="auto"/>
                                <w:bottom w:val="none" w:sz="0" w:space="0" w:color="auto"/>
                                <w:right w:val="none" w:sz="0" w:space="0" w:color="auto"/>
                              </w:divBdr>
                            </w:div>
                            <w:div w:id="348066575">
                              <w:marLeft w:val="0"/>
                              <w:marRight w:val="0"/>
                              <w:marTop w:val="0"/>
                              <w:marBottom w:val="0"/>
                              <w:divBdr>
                                <w:top w:val="none" w:sz="0" w:space="0" w:color="auto"/>
                                <w:left w:val="none" w:sz="0" w:space="0" w:color="auto"/>
                                <w:bottom w:val="single" w:sz="6" w:space="0" w:color="000000"/>
                                <w:right w:val="none" w:sz="0" w:space="0" w:color="auto"/>
                              </w:divBdr>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2</Pages>
  <Words>541</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dc:creator>
  <cp:keywords/>
  <dc:description/>
  <cp:lastModifiedBy>Christine</cp:lastModifiedBy>
  <cp:revision>10</cp:revision>
  <cp:lastPrinted>2023-04-04T14:23:00Z</cp:lastPrinted>
  <dcterms:created xsi:type="dcterms:W3CDTF">2023-03-30T16:13:00Z</dcterms:created>
  <dcterms:modified xsi:type="dcterms:W3CDTF">2023-04-05T19:46:00Z</dcterms:modified>
</cp:coreProperties>
</file>