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B89A8AD" w:rsidR="00A725DC" w:rsidRDefault="00EE2D58" w:rsidP="005D360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5D3601">
        <w:rPr>
          <w:rFonts w:ascii="Cambria" w:eastAsia="Cambria" w:hAnsi="Cambria" w:cs="Cambria"/>
          <w:b/>
          <w:sz w:val="32"/>
          <w:szCs w:val="32"/>
        </w:rPr>
        <w:tab/>
      </w:r>
      <w:r w:rsidR="005D3601">
        <w:rPr>
          <w:rFonts w:ascii="Cambria" w:eastAsia="Cambria" w:hAnsi="Cambria" w:cs="Cambria"/>
          <w:b/>
          <w:sz w:val="32"/>
          <w:szCs w:val="32"/>
        </w:rPr>
        <w:tab/>
      </w:r>
      <w:r w:rsidR="005D3601"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398E9EA6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Treaty One Territory in the heart of the </w:t>
      </w:r>
      <w:r w:rsidR="001A2031">
        <w:rPr>
          <w:rFonts w:ascii="Cambria" w:eastAsia="Cambria" w:hAnsi="Cambria" w:cs="Cambria"/>
          <w:color w:val="000000"/>
          <w:sz w:val="20"/>
          <w:szCs w:val="20"/>
        </w:rPr>
        <w:t xml:space="preserve">Red River </w:t>
      </w:r>
      <w:r>
        <w:rPr>
          <w:rFonts w:ascii="Cambria" w:eastAsia="Cambria" w:hAnsi="Cambria" w:cs="Cambria"/>
          <w:color w:val="000000"/>
          <w:sz w:val="20"/>
          <w:szCs w:val="20"/>
        </w:rPr>
        <w:t>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095B1D3" w14:textId="0EAB87F0" w:rsidR="00A725DC" w:rsidRDefault="00447FB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 xml:space="preserve">September </w:t>
      </w:r>
      <w:r w:rsidR="00546A36">
        <w:rPr>
          <w:rFonts w:asciiTheme="minorHAnsi" w:eastAsia="Cambria" w:hAnsiTheme="minorHAnsi" w:cs="Cambria"/>
        </w:rPr>
        <w:t>17, 2023</w:t>
      </w:r>
    </w:p>
    <w:p w14:paraId="0BC076B7" w14:textId="0D33D99A" w:rsidR="009A1419" w:rsidRDefault="00546A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Outdoor Service</w:t>
      </w:r>
    </w:p>
    <w:p w14:paraId="12F1F7F6" w14:textId="2AC7F336" w:rsidR="00A725DC" w:rsidRPr="008004F9" w:rsidRDefault="00A725DC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6566318D" w14:textId="291F9303" w:rsidR="006433E1" w:rsidRPr="008004F9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3B57A3D2" w14:textId="77777777" w:rsidR="006433E1" w:rsidRPr="00312CE6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8"/>
          <w:lang w:val="en-CA"/>
        </w:rPr>
      </w:pPr>
    </w:p>
    <w:p w14:paraId="4A42F1EF" w14:textId="402BB761" w:rsidR="19C30F05" w:rsidRDefault="19C30F05" w:rsidP="19C30F05">
      <w:pPr>
        <w:ind w:hanging="180"/>
        <w:rPr>
          <w:rFonts w:asciiTheme="minorHAnsi" w:eastAsia="Cambria" w:hAnsiTheme="minorHAnsi" w:cs="Cambria"/>
          <w:b/>
          <w:bCs/>
        </w:rPr>
      </w:pPr>
      <w:r w:rsidRPr="19C30F05">
        <w:rPr>
          <w:rFonts w:asciiTheme="minorHAnsi" w:eastAsia="Cambria" w:hAnsiTheme="minorHAnsi" w:cs="Cambria"/>
          <w:b/>
          <w:bCs/>
        </w:rPr>
        <w:t>Centering Music</w:t>
      </w:r>
      <w:r w:rsidR="0004233D">
        <w:rPr>
          <w:rFonts w:asciiTheme="minorHAnsi" w:eastAsia="Cambria" w:hAnsiTheme="minorHAnsi" w:cs="Cambria"/>
          <w:b/>
          <w:bCs/>
        </w:rPr>
        <w:t xml:space="preserve"> </w:t>
      </w:r>
      <w:r w:rsidRPr="0004233D">
        <w:rPr>
          <w:rFonts w:asciiTheme="minorHAnsi" w:eastAsia="Cambria" w:hAnsiTheme="minorHAnsi" w:cs="Cambria"/>
          <w:bCs/>
          <w:i/>
        </w:rPr>
        <w:t>River Flows in You</w:t>
      </w:r>
      <w:r w:rsidR="0004233D">
        <w:rPr>
          <w:rFonts w:asciiTheme="minorHAnsi" w:eastAsia="Cambria" w:hAnsiTheme="minorHAnsi" w:cs="Cambria"/>
          <w:bCs/>
        </w:rPr>
        <w:t xml:space="preserve"> </w:t>
      </w:r>
      <w:r w:rsidR="0004233D">
        <w:rPr>
          <w:rFonts w:asciiTheme="minorHAnsi" w:eastAsia="Cambria" w:hAnsiTheme="minorHAnsi" w:cs="Cambria"/>
          <w:bCs/>
        </w:rPr>
        <w:tab/>
        <w:t xml:space="preserve">                                 </w:t>
      </w:r>
      <w:proofErr w:type="spellStart"/>
      <w:r w:rsidRPr="0004233D">
        <w:rPr>
          <w:rFonts w:asciiTheme="minorHAnsi" w:eastAsia="Cambria" w:hAnsiTheme="minorHAnsi" w:cs="Cambria"/>
          <w:bCs/>
          <w:sz w:val="20"/>
        </w:rPr>
        <w:t>Yiruma</w:t>
      </w:r>
      <w:proofErr w:type="spellEnd"/>
      <w:r w:rsidRPr="0004233D">
        <w:rPr>
          <w:rFonts w:asciiTheme="minorHAnsi" w:eastAsia="Cambria" w:hAnsiTheme="minorHAnsi" w:cs="Cambria"/>
          <w:b/>
          <w:bCs/>
          <w:sz w:val="20"/>
        </w:rPr>
        <w:t xml:space="preserve"> </w:t>
      </w:r>
    </w:p>
    <w:p w14:paraId="20AEB026" w14:textId="77777777" w:rsidR="00B3042D" w:rsidRPr="00B3042D" w:rsidRDefault="00B3042D" w:rsidP="00AD79D0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2BBE7E37" w14:textId="284F2887" w:rsidR="006433E1" w:rsidRDefault="009A1419" w:rsidP="00B3042D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Welcome</w:t>
      </w:r>
    </w:p>
    <w:p w14:paraId="7FD28533" w14:textId="77777777" w:rsidR="00B3042D" w:rsidRPr="00B3042D" w:rsidRDefault="00B3042D" w:rsidP="00B3042D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1204DF1D" w14:textId="159EDCE1" w:rsidR="009A1419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Gathering Words</w:t>
      </w:r>
    </w:p>
    <w:p w14:paraId="482DE5CB" w14:textId="073161A3" w:rsidR="00A97DA0" w:rsidRDefault="00A97DA0" w:rsidP="006433E1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 xml:space="preserve">God </w:t>
      </w:r>
      <w:proofErr w:type="gramStart"/>
      <w:r>
        <w:rPr>
          <w:rFonts w:asciiTheme="minorHAnsi" w:eastAsia="Cambria" w:hAnsiTheme="minorHAnsi" w:cs="Cambria"/>
          <w:bCs/>
          <w:color w:val="111C24"/>
        </w:rPr>
        <w:t>declares:</w:t>
      </w:r>
      <w:proofErr w:type="gramEnd"/>
      <w:r>
        <w:rPr>
          <w:rFonts w:asciiTheme="minorHAnsi" w:eastAsia="Cambria" w:hAnsiTheme="minorHAnsi" w:cs="Cambria"/>
          <w:bCs/>
          <w:color w:val="111C24"/>
        </w:rPr>
        <w:t xml:space="preserve"> there is a time to break down and a time to build up.</w:t>
      </w:r>
    </w:p>
    <w:p w14:paraId="747E18B1" w14:textId="5571B996" w:rsidR="00A97DA0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ab/>
      </w:r>
      <w:r>
        <w:rPr>
          <w:rFonts w:asciiTheme="minorHAnsi" w:eastAsia="Cambria" w:hAnsiTheme="minorHAnsi" w:cs="Cambria"/>
          <w:bCs/>
          <w:color w:val="111C24"/>
        </w:rPr>
        <w:tab/>
      </w:r>
      <w:r>
        <w:rPr>
          <w:rFonts w:asciiTheme="minorHAnsi" w:eastAsia="Cambria" w:hAnsiTheme="minorHAnsi" w:cs="Cambria"/>
          <w:b/>
          <w:color w:val="111C24"/>
        </w:rPr>
        <w:t>This is a time to build up God’s creation!</w:t>
      </w:r>
    </w:p>
    <w:p w14:paraId="5F0296EE" w14:textId="29DD4BE0" w:rsidR="00A97DA0" w:rsidRDefault="00A97DA0" w:rsidP="006433E1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There is a time to mourn and a time to dance.</w:t>
      </w:r>
    </w:p>
    <w:p w14:paraId="0E9BD3A4" w14:textId="06E987D6" w:rsidR="00A97DA0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ab/>
      </w:r>
      <w:r>
        <w:rPr>
          <w:rFonts w:asciiTheme="minorHAnsi" w:eastAsia="Cambria" w:hAnsiTheme="minorHAnsi" w:cs="Cambria"/>
          <w:bCs/>
          <w:color w:val="111C24"/>
        </w:rPr>
        <w:tab/>
      </w:r>
      <w:r>
        <w:rPr>
          <w:rFonts w:asciiTheme="minorHAnsi" w:eastAsia="Cambria" w:hAnsiTheme="minorHAnsi" w:cs="Cambria"/>
          <w:b/>
          <w:color w:val="111C24"/>
        </w:rPr>
        <w:t>This is a time to build up God’s creation!</w:t>
      </w:r>
    </w:p>
    <w:p w14:paraId="68A538A3" w14:textId="36440596" w:rsidR="00A97DA0" w:rsidRDefault="00A97DA0" w:rsidP="006433E1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 xml:space="preserve">A time to keep </w:t>
      </w:r>
      <w:proofErr w:type="gramStart"/>
      <w:r>
        <w:rPr>
          <w:rFonts w:asciiTheme="minorHAnsi" w:eastAsia="Cambria" w:hAnsiTheme="minorHAnsi" w:cs="Cambria"/>
          <w:bCs/>
          <w:color w:val="111C24"/>
        </w:rPr>
        <w:t>silence,</w:t>
      </w:r>
      <w:proofErr w:type="gramEnd"/>
      <w:r>
        <w:rPr>
          <w:rFonts w:asciiTheme="minorHAnsi" w:eastAsia="Cambria" w:hAnsiTheme="minorHAnsi" w:cs="Cambria"/>
          <w:bCs/>
          <w:color w:val="111C24"/>
        </w:rPr>
        <w:t xml:space="preserve"> and a time to speak.</w:t>
      </w:r>
    </w:p>
    <w:p w14:paraId="403B852F" w14:textId="480CD623" w:rsidR="00A97DA0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ab/>
      </w:r>
      <w:r>
        <w:rPr>
          <w:rFonts w:asciiTheme="minorHAnsi" w:eastAsia="Cambria" w:hAnsiTheme="minorHAnsi" w:cs="Cambria"/>
          <w:bCs/>
          <w:color w:val="111C24"/>
        </w:rPr>
        <w:tab/>
      </w:r>
      <w:r>
        <w:rPr>
          <w:rFonts w:asciiTheme="minorHAnsi" w:eastAsia="Cambria" w:hAnsiTheme="minorHAnsi" w:cs="Cambria"/>
          <w:b/>
          <w:color w:val="111C24"/>
        </w:rPr>
        <w:t xml:space="preserve">This is a time to shout God’s praise with joy, </w:t>
      </w:r>
    </w:p>
    <w:p w14:paraId="5D0DF36F" w14:textId="2F7FDBCD" w:rsidR="00A97DA0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ab/>
      </w:r>
      <w:r>
        <w:rPr>
          <w:rFonts w:asciiTheme="minorHAnsi" w:eastAsia="Cambria" w:hAnsiTheme="minorHAnsi" w:cs="Cambria"/>
          <w:b/>
          <w:color w:val="111C24"/>
        </w:rPr>
        <w:tab/>
        <w:t>In celebration of all God’s blessings</w:t>
      </w:r>
    </w:p>
    <w:p w14:paraId="4774D6B6" w14:textId="57200E34" w:rsidR="00A97DA0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ab/>
      </w:r>
      <w:r>
        <w:rPr>
          <w:rFonts w:asciiTheme="minorHAnsi" w:eastAsia="Cambria" w:hAnsiTheme="minorHAnsi" w:cs="Cambria"/>
          <w:b/>
          <w:color w:val="111C24"/>
        </w:rPr>
        <w:tab/>
      </w:r>
      <w:proofErr w:type="gramStart"/>
      <w:r>
        <w:rPr>
          <w:rFonts w:asciiTheme="minorHAnsi" w:eastAsia="Cambria" w:hAnsiTheme="minorHAnsi" w:cs="Cambria"/>
          <w:b/>
          <w:color w:val="111C24"/>
        </w:rPr>
        <w:t>And</w:t>
      </w:r>
      <w:proofErr w:type="gramEnd"/>
      <w:r>
        <w:rPr>
          <w:rFonts w:asciiTheme="minorHAnsi" w:eastAsia="Cambria" w:hAnsiTheme="minorHAnsi" w:cs="Cambria"/>
          <w:b/>
          <w:color w:val="111C24"/>
        </w:rPr>
        <w:t xml:space="preserve"> the gifts of God’s creation.</w:t>
      </w:r>
    </w:p>
    <w:p w14:paraId="285119D6" w14:textId="4525C7E0" w:rsidR="00A97DA0" w:rsidRPr="00A97DA0" w:rsidRDefault="00A97DA0" w:rsidP="006433E1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Come for this is the time for worship</w:t>
      </w:r>
    </w:p>
    <w:p w14:paraId="7DF2DFE4" w14:textId="77777777" w:rsidR="00F70E41" w:rsidRPr="00B3042D" w:rsidRDefault="00F70E41" w:rsidP="00237A99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769D3BC6" w14:textId="33CF71B6" w:rsidR="004F39B8" w:rsidRDefault="00B10A9D" w:rsidP="00237A99">
      <w:pPr>
        <w:ind w:hanging="180"/>
        <w:rPr>
          <w:rFonts w:asciiTheme="minorHAnsi" w:eastAsia="Cambria" w:hAnsiTheme="minorHAnsi" w:cs="Cambria"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Hymn</w:t>
      </w:r>
      <w:r w:rsidR="004E77CC" w:rsidRPr="008004F9">
        <w:rPr>
          <w:rFonts w:asciiTheme="minorHAnsi" w:eastAsia="Cambria" w:hAnsiTheme="minorHAnsi" w:cs="Cambria"/>
          <w:color w:val="111C24"/>
        </w:rPr>
        <w:t xml:space="preserve"> </w:t>
      </w:r>
      <w:r w:rsidR="00B3042D">
        <w:rPr>
          <w:rFonts w:asciiTheme="minorHAnsi" w:eastAsia="Cambria" w:hAnsiTheme="minorHAnsi" w:cs="Cambria"/>
          <w:color w:val="111C24"/>
        </w:rPr>
        <w:t xml:space="preserve">MV </w:t>
      </w:r>
      <w:r w:rsidR="003332D1">
        <w:rPr>
          <w:rFonts w:asciiTheme="minorHAnsi" w:eastAsia="Cambria" w:hAnsiTheme="minorHAnsi" w:cs="Cambria"/>
          <w:color w:val="111C24"/>
        </w:rPr>
        <w:t xml:space="preserve">14 </w:t>
      </w:r>
      <w:r w:rsidR="00A97DA0" w:rsidRPr="00B3042D">
        <w:rPr>
          <w:rFonts w:asciiTheme="minorHAnsi" w:eastAsia="Cambria" w:hAnsiTheme="minorHAnsi" w:cs="Cambria"/>
          <w:i/>
          <w:color w:val="111C24"/>
        </w:rPr>
        <w:t xml:space="preserve">Where Two or Three are </w:t>
      </w:r>
      <w:proofErr w:type="gramStart"/>
      <w:r w:rsidR="00A97DA0" w:rsidRPr="00B3042D">
        <w:rPr>
          <w:rFonts w:asciiTheme="minorHAnsi" w:eastAsia="Cambria" w:hAnsiTheme="minorHAnsi" w:cs="Cambria"/>
          <w:i/>
          <w:color w:val="111C24"/>
        </w:rPr>
        <w:t>Gathered</w:t>
      </w:r>
      <w:proofErr w:type="gramEnd"/>
    </w:p>
    <w:p w14:paraId="03464C75" w14:textId="69E528FE" w:rsidR="00A97DA0" w:rsidRPr="00540509" w:rsidRDefault="00303617" w:rsidP="00540509">
      <w:pPr>
        <w:rPr>
          <w:rFonts w:asciiTheme="minorHAnsi" w:eastAsia="Cambria" w:hAnsiTheme="minorHAnsi" w:cs="Cambria"/>
          <w:color w:val="111C24"/>
          <w:sz w:val="12"/>
        </w:rPr>
      </w:pPr>
      <w:r>
        <w:tab/>
      </w:r>
    </w:p>
    <w:p w14:paraId="3656ADC7" w14:textId="0C365806" w:rsidR="004F39B8" w:rsidRDefault="0004233D" w:rsidP="001A203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Opening </w:t>
      </w:r>
      <w:proofErr w:type="gramStart"/>
      <w:r>
        <w:rPr>
          <w:rFonts w:asciiTheme="minorHAnsi" w:eastAsia="Cambria" w:hAnsiTheme="minorHAnsi" w:cs="Cambria"/>
          <w:b/>
          <w:color w:val="111C24"/>
        </w:rPr>
        <w:t>Story</w:t>
      </w:r>
      <w:r w:rsidR="00A97DA0">
        <w:rPr>
          <w:rFonts w:asciiTheme="minorHAnsi" w:eastAsia="Cambria" w:hAnsiTheme="minorHAnsi" w:cs="Cambria"/>
          <w:b/>
          <w:color w:val="111C24"/>
        </w:rPr>
        <w:t xml:space="preserve">  Just</w:t>
      </w:r>
      <w:proofErr w:type="gramEnd"/>
      <w:r w:rsidR="00A97DA0">
        <w:rPr>
          <w:rFonts w:asciiTheme="minorHAnsi" w:eastAsia="Cambria" w:hAnsiTheme="minorHAnsi" w:cs="Cambria"/>
          <w:b/>
          <w:color w:val="111C24"/>
        </w:rPr>
        <w:t xml:space="preserve"> like Heaven by Patrick McDonnell</w:t>
      </w:r>
    </w:p>
    <w:p w14:paraId="50858471" w14:textId="77777777" w:rsidR="00B3042D" w:rsidRPr="00B3042D" w:rsidRDefault="00B3042D" w:rsidP="006433E1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50CD3ABF" w14:textId="1BDB83A5" w:rsidR="009A1419" w:rsidRDefault="00A97DA0" w:rsidP="006433E1">
      <w:pPr>
        <w:ind w:hanging="180"/>
        <w:rPr>
          <w:rFonts w:asciiTheme="minorHAnsi" w:eastAsia="Cambria" w:hAnsiTheme="minorHAnsi" w:cs="Cambria"/>
          <w:bCs/>
          <w:i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Hymn </w:t>
      </w:r>
      <w:r w:rsidR="00B3042D">
        <w:rPr>
          <w:rFonts w:asciiTheme="minorHAnsi" w:eastAsia="Cambria" w:hAnsiTheme="minorHAnsi" w:cs="Cambria"/>
          <w:bCs/>
          <w:color w:val="111C24"/>
        </w:rPr>
        <w:t xml:space="preserve">VU </w:t>
      </w:r>
      <w:r>
        <w:rPr>
          <w:rFonts w:asciiTheme="minorHAnsi" w:eastAsia="Cambria" w:hAnsiTheme="minorHAnsi" w:cs="Cambria"/>
          <w:bCs/>
          <w:color w:val="111C24"/>
        </w:rPr>
        <w:t xml:space="preserve">222 </w:t>
      </w:r>
      <w:r w:rsidRPr="00B3042D">
        <w:rPr>
          <w:rFonts w:asciiTheme="minorHAnsi" w:eastAsia="Cambria" w:hAnsiTheme="minorHAnsi" w:cs="Cambria"/>
          <w:bCs/>
          <w:i/>
          <w:color w:val="111C24"/>
        </w:rPr>
        <w:t xml:space="preserve">Come Let </w:t>
      </w:r>
      <w:proofErr w:type="gramStart"/>
      <w:r w:rsidRPr="00B3042D">
        <w:rPr>
          <w:rFonts w:asciiTheme="minorHAnsi" w:eastAsia="Cambria" w:hAnsiTheme="minorHAnsi" w:cs="Cambria"/>
          <w:bCs/>
          <w:i/>
          <w:color w:val="111C24"/>
        </w:rPr>
        <w:t>us</w:t>
      </w:r>
      <w:proofErr w:type="gramEnd"/>
      <w:r w:rsidRPr="00B3042D">
        <w:rPr>
          <w:rFonts w:asciiTheme="minorHAnsi" w:eastAsia="Cambria" w:hAnsiTheme="minorHAnsi" w:cs="Cambria"/>
          <w:bCs/>
          <w:i/>
          <w:color w:val="111C24"/>
        </w:rPr>
        <w:t xml:space="preserve"> Sing</w:t>
      </w:r>
    </w:p>
    <w:p w14:paraId="27DAB9C1" w14:textId="77777777" w:rsidR="00540509" w:rsidRPr="00540509" w:rsidRDefault="00540509" w:rsidP="006433E1">
      <w:pPr>
        <w:ind w:hanging="180"/>
        <w:rPr>
          <w:rFonts w:asciiTheme="minorHAnsi" w:eastAsia="Cambria" w:hAnsiTheme="minorHAnsi" w:cs="Cambria"/>
          <w:bCs/>
          <w:i/>
          <w:color w:val="111C24"/>
          <w:sz w:val="12"/>
        </w:rPr>
      </w:pPr>
    </w:p>
    <w:p w14:paraId="1154856A" w14:textId="5FB2F391" w:rsidR="00540509" w:rsidRPr="008004F9" w:rsidRDefault="00540509" w:rsidP="0054050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 xml:space="preserve">We </w:t>
      </w:r>
      <w:r>
        <w:rPr>
          <w:rFonts w:asciiTheme="minorHAnsi" w:hAnsiTheme="minorHAnsi" w:cs="Calibri"/>
          <w:b/>
          <w:bCs/>
          <w:lang w:val="en-CA"/>
        </w:rPr>
        <w:t>Hear the Word</w:t>
      </w:r>
    </w:p>
    <w:p w14:paraId="60644DCB" w14:textId="77777777" w:rsidR="00540509" w:rsidRPr="00540509" w:rsidRDefault="00540509" w:rsidP="006433E1">
      <w:pPr>
        <w:ind w:hanging="180"/>
        <w:rPr>
          <w:rFonts w:asciiTheme="minorHAnsi" w:eastAsia="Cambria" w:hAnsiTheme="minorHAnsi" w:cs="Cambria"/>
          <w:bCs/>
          <w:color w:val="111C24"/>
          <w:sz w:val="12"/>
        </w:rPr>
      </w:pPr>
    </w:p>
    <w:p w14:paraId="4F2370B4" w14:textId="3F2F5CDD" w:rsidR="009A1419" w:rsidRDefault="00A97DA0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Scripture:  Psalm 194</w:t>
      </w:r>
    </w:p>
    <w:p w14:paraId="040EF88B" w14:textId="2B31438A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Familiar words are not enough.</w:t>
      </w:r>
    </w:p>
    <w:p w14:paraId="323BEE69" w14:textId="13062C38" w:rsidR="00A97DA0" w:rsidRDefault="00A97DA0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New times call for new ways to praise God.</w:t>
      </w:r>
    </w:p>
    <w:p w14:paraId="6737DE14" w14:textId="4DA5B0D6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So dance. Sing. Do something!</w:t>
      </w:r>
    </w:p>
    <w:p w14:paraId="40D923BB" w14:textId="29261012" w:rsidR="00A97DA0" w:rsidRDefault="00A97DA0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Show you love God with your bodies as well as your words.</w:t>
      </w:r>
    </w:p>
    <w:p w14:paraId="13AF6FC8" w14:textId="2FCA0700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Use every means you have –</w:t>
      </w:r>
    </w:p>
    <w:p w14:paraId="5CA30F9D" w14:textId="75ABB6EA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Your music, your work, your social systems –</w:t>
      </w:r>
    </w:p>
    <w:p w14:paraId="2CF6B9B9" w14:textId="2F4598E6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To demonstrate your love for God.</w:t>
      </w:r>
    </w:p>
    <w:p w14:paraId="63942E63" w14:textId="5FB19F58" w:rsidR="00A97DA0" w:rsidRDefault="00A97DA0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God will not shun you because you show your emotions.</w:t>
      </w:r>
    </w:p>
    <w:p w14:paraId="387C3F9A" w14:textId="4FC0895E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Love is not limited to important positions or plummy accents.</w:t>
      </w:r>
    </w:p>
    <w:p w14:paraId="6FBA4914" w14:textId="162228ED" w:rsidR="00A97DA0" w:rsidRDefault="00A97DA0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 xml:space="preserve">So </w:t>
      </w:r>
      <w:proofErr w:type="gramStart"/>
      <w:r>
        <w:rPr>
          <w:rFonts w:asciiTheme="minorHAnsi" w:eastAsia="Cambria" w:hAnsiTheme="minorHAnsi" w:cs="Cambria"/>
          <w:bCs/>
          <w:color w:val="111C24"/>
        </w:rPr>
        <w:t>join together with</w:t>
      </w:r>
      <w:proofErr w:type="gramEnd"/>
      <w:r>
        <w:rPr>
          <w:rFonts w:asciiTheme="minorHAnsi" w:eastAsia="Cambria" w:hAnsiTheme="minorHAnsi" w:cs="Cambria"/>
          <w:bCs/>
          <w:color w:val="111C24"/>
        </w:rPr>
        <w:t xml:space="preserve"> others.</w:t>
      </w:r>
    </w:p>
    <w:p w14:paraId="159A2B86" w14:textId="5C7B2D67" w:rsidR="00A97DA0" w:rsidRDefault="00A97DA0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Link your hands and your lives</w:t>
      </w:r>
      <w:r w:rsidR="00803F53">
        <w:rPr>
          <w:rFonts w:asciiTheme="minorHAnsi" w:eastAsia="Cambria" w:hAnsiTheme="minorHAnsi" w:cs="Cambria"/>
          <w:b/>
          <w:color w:val="111C24"/>
        </w:rPr>
        <w:t>.</w:t>
      </w:r>
    </w:p>
    <w:p w14:paraId="47508D94" w14:textId="579EAA86" w:rsidR="00803F53" w:rsidRDefault="00803F53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Clap your hands and sing:</w:t>
      </w:r>
    </w:p>
    <w:p w14:paraId="48E7A5C1" w14:textId="757AEC4A" w:rsidR="00803F53" w:rsidRDefault="00803F53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Raise the roof in praise of God.</w:t>
      </w:r>
    </w:p>
    <w:p w14:paraId="16F150A4" w14:textId="19484F52" w:rsidR="00803F53" w:rsidRDefault="00803F53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Let the vigor of your voices overflow into your living.</w:t>
      </w:r>
    </w:p>
    <w:p w14:paraId="565ECC09" w14:textId="4CAFCA27" w:rsidR="00803F53" w:rsidRDefault="00803F53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Seize each challenge as an opportunity </w:t>
      </w:r>
    </w:p>
    <w:p w14:paraId="6D513AED" w14:textId="03D28776" w:rsidR="00803F53" w:rsidRDefault="00803F53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To promote justice among all the people,</w:t>
      </w:r>
    </w:p>
    <w:p w14:paraId="1F952FE9" w14:textId="675219DB" w:rsidR="00803F53" w:rsidRDefault="00803F53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To bring to judgment those who cause pain and suffering.</w:t>
      </w:r>
    </w:p>
    <w:p w14:paraId="267E2987" w14:textId="1FBB02F4" w:rsidR="00803F53" w:rsidRDefault="00803F53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Even ruthless dictators cannot resist </w:t>
      </w:r>
    </w:p>
    <w:p w14:paraId="460CC32C" w14:textId="2877AEAF" w:rsidR="00803F53" w:rsidRDefault="00803F53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The surge of popular pressure.</w:t>
      </w:r>
    </w:p>
    <w:p w14:paraId="34162CA7" w14:textId="4EF3131B" w:rsidR="00803F53" w:rsidRDefault="00803F53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The longer they try to withstand the tide,</w:t>
      </w:r>
    </w:p>
    <w:p w14:paraId="0FEE7C14" w14:textId="191E715A" w:rsidR="00803F53" w:rsidRDefault="00803F53" w:rsidP="00B3042D">
      <w:pPr>
        <w:ind w:hanging="180"/>
        <w:rPr>
          <w:rFonts w:asciiTheme="minorHAnsi" w:eastAsia="Cambria" w:hAnsiTheme="minorHAnsi" w:cs="Cambria"/>
          <w:bCs/>
          <w:color w:val="111C24"/>
        </w:rPr>
      </w:pPr>
      <w:r>
        <w:rPr>
          <w:rFonts w:asciiTheme="minorHAnsi" w:eastAsia="Cambria" w:hAnsiTheme="minorHAnsi" w:cs="Cambria"/>
          <w:bCs/>
          <w:color w:val="111C24"/>
        </w:rPr>
        <w:t>The deeper they drown.</w:t>
      </w:r>
    </w:p>
    <w:p w14:paraId="5C26A352" w14:textId="0B1DCEB7" w:rsidR="00803F53" w:rsidRDefault="00803F53" w:rsidP="00B3042D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This is how to give God praise.</w:t>
      </w:r>
    </w:p>
    <w:p w14:paraId="1FFA48FF" w14:textId="2D36D192" w:rsidR="00803F53" w:rsidRPr="00B3042D" w:rsidRDefault="00803F53" w:rsidP="00B3042D">
      <w:pPr>
        <w:ind w:hanging="180"/>
        <w:rPr>
          <w:rFonts w:asciiTheme="minorHAnsi" w:eastAsia="Cambria" w:hAnsiTheme="minorHAnsi" w:cs="Cambria"/>
          <w:bCs/>
          <w:color w:val="111C24"/>
          <w:sz w:val="12"/>
        </w:rPr>
      </w:pPr>
      <w:r>
        <w:rPr>
          <w:rFonts w:asciiTheme="minorHAnsi" w:eastAsia="Cambria" w:hAnsiTheme="minorHAnsi" w:cs="Cambria"/>
          <w:bCs/>
          <w:color w:val="111C24"/>
        </w:rPr>
        <w:t>Let us praise God!</w:t>
      </w:r>
    </w:p>
    <w:p w14:paraId="4235E6A9" w14:textId="2B12A4CF" w:rsidR="00803F53" w:rsidRDefault="00803F53" w:rsidP="00803F53">
      <w:pPr>
        <w:ind w:hanging="180"/>
        <w:jc w:val="right"/>
        <w:rPr>
          <w:rFonts w:asciiTheme="minorHAnsi" w:eastAsia="Cambria" w:hAnsiTheme="minorHAnsi" w:cs="Cambria"/>
          <w:bCs/>
          <w:color w:val="111C24"/>
          <w:sz w:val="16"/>
          <w:szCs w:val="16"/>
        </w:rPr>
      </w:pPr>
      <w:r w:rsidRPr="00803F53">
        <w:rPr>
          <w:rFonts w:asciiTheme="minorHAnsi" w:eastAsia="Cambria" w:hAnsiTheme="minorHAnsi" w:cs="Cambria"/>
          <w:bCs/>
          <w:color w:val="111C24"/>
          <w:sz w:val="16"/>
          <w:szCs w:val="16"/>
        </w:rPr>
        <w:t xml:space="preserve">Translation by James Taylor, </w:t>
      </w:r>
      <w:r w:rsidRPr="00803F53">
        <w:rPr>
          <w:rFonts w:asciiTheme="minorHAnsi" w:eastAsia="Cambria" w:hAnsiTheme="minorHAnsi" w:cs="Cambria"/>
          <w:bCs/>
          <w:i/>
          <w:iCs/>
          <w:color w:val="111C24"/>
          <w:sz w:val="16"/>
          <w:szCs w:val="16"/>
        </w:rPr>
        <w:t>Everyday Psalms: the Power of Psalms in Language and Images for Today.</w:t>
      </w:r>
      <w:r w:rsidRPr="00803F53">
        <w:rPr>
          <w:rFonts w:asciiTheme="minorHAnsi" w:eastAsia="Cambria" w:hAnsiTheme="minorHAnsi" w:cs="Cambria"/>
          <w:bCs/>
          <w:color w:val="111C24"/>
          <w:sz w:val="16"/>
          <w:szCs w:val="16"/>
        </w:rPr>
        <w:t xml:space="preserve"> Woodlake Books: Winfield, BC, 1994. Pages 182-183</w:t>
      </w:r>
    </w:p>
    <w:p w14:paraId="054959B7" w14:textId="77777777" w:rsidR="00B3042D" w:rsidRPr="00B3042D" w:rsidRDefault="00B3042D" w:rsidP="00803F53">
      <w:pPr>
        <w:ind w:hanging="180"/>
        <w:jc w:val="right"/>
        <w:rPr>
          <w:rFonts w:asciiTheme="minorHAnsi" w:eastAsia="Cambria" w:hAnsiTheme="minorHAnsi" w:cs="Cambria"/>
          <w:bCs/>
          <w:color w:val="111C24"/>
          <w:sz w:val="12"/>
          <w:szCs w:val="16"/>
        </w:rPr>
      </w:pPr>
    </w:p>
    <w:p w14:paraId="494F7E88" w14:textId="27B37EDB" w:rsidR="00B3042D" w:rsidRDefault="00803F53" w:rsidP="00B3042D">
      <w:pPr>
        <w:ind w:hanging="180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Scripture Romans 13: 8-14</w:t>
      </w:r>
    </w:p>
    <w:p w14:paraId="24387822" w14:textId="2565731D" w:rsidR="00B3042D" w:rsidRDefault="00B3042D" w:rsidP="00B3042D">
      <w:pPr>
        <w:ind w:hanging="180"/>
        <w:rPr>
          <w:rFonts w:asciiTheme="minorHAnsi" w:eastAsia="Calibri" w:hAnsiTheme="minorHAnsi" w:cs="Calibri"/>
          <w:b/>
          <w:bCs/>
          <w:color w:val="111C24"/>
          <w:sz w:val="12"/>
          <w:lang w:val="en-CA"/>
        </w:rPr>
      </w:pPr>
    </w:p>
    <w:p w14:paraId="1184797B" w14:textId="6FFBBDF6" w:rsidR="004C7DE5" w:rsidRPr="00B3042D" w:rsidRDefault="0004233D" w:rsidP="00B3042D">
      <w:pPr>
        <w:ind w:hanging="180"/>
        <w:rPr>
          <w:rFonts w:asciiTheme="minorHAnsi" w:eastAsia="Cambria" w:hAnsiTheme="minorHAnsi" w:cs="Cambria"/>
          <w:i/>
          <w:color w:val="111C24"/>
          <w:sz w:val="20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Hymn</w:t>
      </w:r>
      <w:r w:rsidR="00803F53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</w:t>
      </w:r>
      <w:r w:rsidR="00B3042D">
        <w:rPr>
          <w:rFonts w:asciiTheme="minorHAnsi" w:eastAsia="Calibri" w:hAnsiTheme="minorHAnsi" w:cs="Calibri"/>
          <w:color w:val="111C24"/>
          <w:lang w:val="en-CA"/>
        </w:rPr>
        <w:t xml:space="preserve">MV </w:t>
      </w:r>
      <w:r w:rsidR="00803F53">
        <w:rPr>
          <w:rFonts w:asciiTheme="minorHAnsi" w:eastAsia="Calibri" w:hAnsiTheme="minorHAnsi" w:cs="Calibri"/>
          <w:color w:val="111C24"/>
          <w:lang w:val="en-CA"/>
        </w:rPr>
        <w:t>156</w:t>
      </w:r>
      <w:r w:rsidR="00803F53">
        <w:rPr>
          <w:rFonts w:asciiTheme="minorHAnsi" w:eastAsia="Calibri" w:hAnsiTheme="minorHAnsi" w:cs="Calibri"/>
          <w:color w:val="111C24"/>
          <w:lang w:val="en-CA"/>
        </w:rPr>
        <w:tab/>
      </w:r>
      <w:r w:rsidR="00803F53" w:rsidRPr="00B3042D">
        <w:rPr>
          <w:rFonts w:asciiTheme="minorHAnsi" w:eastAsia="Calibri" w:hAnsiTheme="minorHAnsi" w:cs="Calibri"/>
          <w:i/>
          <w:color w:val="111C24"/>
          <w:lang w:val="en-CA"/>
        </w:rPr>
        <w:t>Dance with the Spirit</w:t>
      </w:r>
      <w:r w:rsidR="004C7DE5" w:rsidRPr="00B3042D">
        <w:rPr>
          <w:rFonts w:asciiTheme="minorHAnsi" w:eastAsia="Calibri" w:hAnsiTheme="minorHAnsi" w:cs="Calibri"/>
          <w:i/>
          <w:color w:val="111C24"/>
          <w:lang w:val="en-CA"/>
        </w:rPr>
        <w:tab/>
      </w:r>
    </w:p>
    <w:p w14:paraId="54854168" w14:textId="172B05F4" w:rsidR="004E77CC" w:rsidRPr="00D2482D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10FEEF25" w14:textId="6EBC64C4" w:rsidR="004500CD" w:rsidRDefault="005450CB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Story </w:t>
      </w:r>
      <w:proofErr w:type="gramStart"/>
      <w:r w:rsidRPr="0004233D">
        <w:rPr>
          <w:rFonts w:asciiTheme="minorHAnsi" w:eastAsia="Calibri" w:hAnsiTheme="minorHAnsi" w:cs="Calibri"/>
          <w:b/>
          <w:bCs/>
          <w:i/>
          <w:lang w:val="en-CA"/>
        </w:rPr>
        <w:t>The</w:t>
      </w:r>
      <w:proofErr w:type="gramEnd"/>
      <w:r w:rsidRPr="0004233D">
        <w:rPr>
          <w:rFonts w:asciiTheme="minorHAnsi" w:eastAsia="Calibri" w:hAnsiTheme="minorHAnsi" w:cs="Calibri"/>
          <w:b/>
          <w:bCs/>
          <w:i/>
          <w:lang w:val="en-CA"/>
        </w:rPr>
        <w:t xml:space="preserve"> Story Blanket</w:t>
      </w:r>
      <w:r>
        <w:rPr>
          <w:rFonts w:asciiTheme="minorHAnsi" w:eastAsia="Calibri" w:hAnsiTheme="minorHAnsi" w:cs="Calibri"/>
          <w:b/>
          <w:bCs/>
          <w:lang w:val="en-CA"/>
        </w:rPr>
        <w:t xml:space="preserve"> – </w:t>
      </w:r>
      <w:proofErr w:type="spellStart"/>
      <w:r>
        <w:rPr>
          <w:rFonts w:asciiTheme="minorHAnsi" w:eastAsia="Calibri" w:hAnsiTheme="minorHAnsi" w:cs="Calibri"/>
          <w:b/>
          <w:bCs/>
          <w:lang w:val="en-CA"/>
        </w:rPr>
        <w:t>Ferida</w:t>
      </w:r>
      <w:proofErr w:type="spellEnd"/>
      <w:r>
        <w:rPr>
          <w:rFonts w:asciiTheme="minorHAnsi" w:eastAsia="Calibri" w:hAnsiTheme="minorHAnsi" w:cs="Calibri"/>
          <w:b/>
          <w:bCs/>
          <w:lang w:val="en-CA"/>
        </w:rPr>
        <w:t xml:space="preserve"> Wolff &amp; Harriet May </w:t>
      </w:r>
      <w:proofErr w:type="spellStart"/>
      <w:r>
        <w:rPr>
          <w:rFonts w:asciiTheme="minorHAnsi" w:eastAsia="Calibri" w:hAnsiTheme="minorHAnsi" w:cs="Calibri"/>
          <w:b/>
          <w:bCs/>
          <w:lang w:val="en-CA"/>
        </w:rPr>
        <w:t>Savitz</w:t>
      </w:r>
      <w:proofErr w:type="spellEnd"/>
    </w:p>
    <w:p w14:paraId="7976CAC9" w14:textId="77777777" w:rsidR="00540509" w:rsidRPr="00540509" w:rsidRDefault="00540509" w:rsidP="0054050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12"/>
          <w:lang w:val="en-CA"/>
        </w:rPr>
      </w:pPr>
    </w:p>
    <w:p w14:paraId="1A111CF5" w14:textId="4C72A791" w:rsidR="00AA4986" w:rsidRDefault="00AA4986" w:rsidP="00AA498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lang w:val="en-CA"/>
        </w:rPr>
      </w:pPr>
      <w:proofErr w:type="gramStart"/>
      <w:r w:rsidRPr="00AA4986">
        <w:rPr>
          <w:rFonts w:asciiTheme="minorHAnsi" w:eastAsia="Calibri" w:hAnsiTheme="minorHAnsi" w:cs="Calibri"/>
          <w:b/>
          <w:bCs/>
          <w:lang w:val="en-CA"/>
        </w:rPr>
        <w:t xml:space="preserve">Hymn  </w:t>
      </w:r>
      <w:r w:rsidR="005450CB" w:rsidRPr="00303617">
        <w:rPr>
          <w:rFonts w:asciiTheme="minorHAnsi" w:eastAsia="Calibri" w:hAnsiTheme="minorHAnsi" w:cs="Calibri"/>
          <w:color w:val="000000" w:themeColor="text1"/>
          <w:lang w:val="en-CA"/>
        </w:rPr>
        <w:t>MV196</w:t>
      </w:r>
      <w:proofErr w:type="gramEnd"/>
      <w:r w:rsidR="003332D1">
        <w:rPr>
          <w:rFonts w:asciiTheme="minorHAnsi" w:eastAsia="Calibri" w:hAnsiTheme="minorHAnsi" w:cs="Calibri"/>
          <w:color w:val="FF0000"/>
          <w:lang w:val="en-CA"/>
        </w:rPr>
        <w:t xml:space="preserve"> </w:t>
      </w:r>
      <w:r w:rsidR="005450CB" w:rsidRPr="00B3042D">
        <w:rPr>
          <w:rFonts w:asciiTheme="minorHAnsi" w:eastAsia="Calibri" w:hAnsiTheme="minorHAnsi" w:cs="Calibri"/>
          <w:i/>
          <w:lang w:val="en-CA"/>
        </w:rPr>
        <w:t>We Will Take What You Offer</w:t>
      </w:r>
    </w:p>
    <w:p w14:paraId="0DF1E4CF" w14:textId="77777777" w:rsidR="005450CB" w:rsidRPr="00B3042D" w:rsidRDefault="005450CB" w:rsidP="00AA498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sz w:val="12"/>
          <w:lang w:val="en-CA"/>
        </w:rPr>
      </w:pPr>
    </w:p>
    <w:p w14:paraId="19F4ED67" w14:textId="6C586715" w:rsidR="005450CB" w:rsidRDefault="00926501" w:rsidP="00AA498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Blessing the Bags</w:t>
      </w:r>
    </w:p>
    <w:p w14:paraId="0B691AA1" w14:textId="77777777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lang w:val="en-CA"/>
        </w:rPr>
        <w:tab/>
      </w:r>
      <w:proofErr w:type="gramStart"/>
      <w:r>
        <w:rPr>
          <w:rFonts w:asciiTheme="minorHAnsi" w:eastAsia="Calibri" w:hAnsiTheme="minorHAnsi" w:cs="Calibri"/>
          <w:b/>
          <w:bCs/>
          <w:lang w:val="en-CA"/>
        </w:rPr>
        <w:t>We’ll</w:t>
      </w:r>
      <w:proofErr w:type="gramEnd"/>
      <w:r>
        <w:rPr>
          <w:rFonts w:asciiTheme="minorHAnsi" w:eastAsia="Calibri" w:hAnsiTheme="minorHAnsi" w:cs="Calibri"/>
          <w:b/>
          <w:bCs/>
          <w:lang w:val="en-CA"/>
        </w:rPr>
        <w:t xml:space="preserve"> carry home stuff that isn’t finished,</w:t>
      </w:r>
    </w:p>
    <w:p w14:paraId="69E6943A" w14:textId="77777777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  <w:t xml:space="preserve">Stuff that </w:t>
      </w:r>
      <w:proofErr w:type="gramStart"/>
      <w:r>
        <w:rPr>
          <w:rFonts w:asciiTheme="minorHAnsi" w:eastAsia="Calibri" w:hAnsiTheme="minorHAnsi" w:cs="Calibri"/>
          <w:b/>
          <w:bCs/>
          <w:lang w:val="en-CA"/>
        </w:rPr>
        <w:t>hasn’t</w:t>
      </w:r>
      <w:proofErr w:type="gramEnd"/>
      <w:r>
        <w:rPr>
          <w:rFonts w:asciiTheme="minorHAnsi" w:eastAsia="Calibri" w:hAnsiTheme="minorHAnsi" w:cs="Calibri"/>
          <w:b/>
          <w:bCs/>
          <w:lang w:val="en-CA"/>
        </w:rPr>
        <w:t xml:space="preserve"> even been started,</w:t>
      </w:r>
    </w:p>
    <w:p w14:paraId="2F566EC0" w14:textId="77777777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  <w:t>Stuff that has been completed and evaluated.</w:t>
      </w:r>
    </w:p>
    <w:p w14:paraId="21A642D4" w14:textId="00AAEBCA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 xml:space="preserve">There will be the </w:t>
      </w:r>
      <w:proofErr w:type="gramStart"/>
      <w:r>
        <w:rPr>
          <w:rFonts w:asciiTheme="minorHAnsi" w:eastAsia="Calibri" w:hAnsiTheme="minorHAnsi" w:cs="Calibri"/>
          <w:lang w:val="en-CA"/>
        </w:rPr>
        <w:t>ups and downs</w:t>
      </w:r>
      <w:proofErr w:type="gramEnd"/>
      <w:r>
        <w:rPr>
          <w:rFonts w:asciiTheme="minorHAnsi" w:eastAsia="Calibri" w:hAnsiTheme="minorHAnsi" w:cs="Calibri"/>
          <w:lang w:val="en-CA"/>
        </w:rPr>
        <w:t xml:space="preserve"> of our hopes –</w:t>
      </w:r>
    </w:p>
    <w:p w14:paraId="5C83F23F" w14:textId="77777777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lang w:val="en-CA"/>
        </w:rPr>
        <w:tab/>
      </w:r>
      <w:r>
        <w:rPr>
          <w:rFonts w:asciiTheme="minorHAnsi" w:eastAsia="Calibri" w:hAnsiTheme="minorHAnsi" w:cs="Calibri"/>
          <w:b/>
          <w:bCs/>
          <w:lang w:val="en-CA"/>
        </w:rPr>
        <w:t xml:space="preserve">Hopes that we can get our work done well, </w:t>
      </w:r>
    </w:p>
    <w:p w14:paraId="663C3302" w14:textId="77777777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  <w:t>Hopes that we can get it done in time to have fun,</w:t>
      </w:r>
    </w:p>
    <w:p w14:paraId="0BA08B8B" w14:textId="77777777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  <w:t>Hopes that the work we do will help us grow and succeed</w:t>
      </w:r>
    </w:p>
    <w:p w14:paraId="5633C001" w14:textId="017FAD6F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 xml:space="preserve">There will be in and out of our dreams – </w:t>
      </w:r>
    </w:p>
    <w:p w14:paraId="5E6DD3AF" w14:textId="702FCBFB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lang w:val="en-CA"/>
        </w:rPr>
        <w:tab/>
      </w:r>
      <w:r>
        <w:rPr>
          <w:rFonts w:asciiTheme="minorHAnsi" w:eastAsia="Calibri" w:hAnsiTheme="minorHAnsi" w:cs="Calibri"/>
          <w:b/>
          <w:bCs/>
          <w:lang w:val="en-CA"/>
        </w:rPr>
        <w:t xml:space="preserve">Dreams that what we learn and do will help the future, </w:t>
      </w:r>
    </w:p>
    <w:p w14:paraId="512CAAFD" w14:textId="04CAD54D" w:rsidR="0062417A" w:rsidRDefault="0062417A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  <w:t>Dreams that what we do will help to make a better world</w:t>
      </w:r>
    </w:p>
    <w:p w14:paraId="5B03885B" w14:textId="77777777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  <w:t xml:space="preserve">Dreams that we can really shine and be the person you     </w:t>
      </w:r>
    </w:p>
    <w:p w14:paraId="7A066D3D" w14:textId="7915A98B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        </w:t>
      </w:r>
      <w:proofErr w:type="gramStart"/>
      <w:r>
        <w:rPr>
          <w:rFonts w:asciiTheme="minorHAnsi" w:eastAsia="Calibri" w:hAnsiTheme="minorHAnsi" w:cs="Calibri"/>
          <w:b/>
          <w:bCs/>
          <w:lang w:val="en-CA"/>
        </w:rPr>
        <w:t>dream</w:t>
      </w:r>
      <w:proofErr w:type="gramEnd"/>
      <w:r>
        <w:rPr>
          <w:rFonts w:asciiTheme="minorHAnsi" w:eastAsia="Calibri" w:hAnsiTheme="minorHAnsi" w:cs="Calibri"/>
          <w:b/>
          <w:bCs/>
          <w:lang w:val="en-CA"/>
        </w:rPr>
        <w:t xml:space="preserve"> us to be.</w:t>
      </w:r>
    </w:p>
    <w:p w14:paraId="22939B12" w14:textId="374BCCDC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>Bless these backpacks, briefcases, and various bags –</w:t>
      </w:r>
    </w:p>
    <w:p w14:paraId="30513565" w14:textId="77777777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lang w:val="en-CA"/>
        </w:rPr>
        <w:tab/>
      </w:r>
      <w:r>
        <w:rPr>
          <w:rFonts w:asciiTheme="minorHAnsi" w:eastAsia="Calibri" w:hAnsiTheme="minorHAnsi" w:cs="Calibri"/>
          <w:b/>
          <w:bCs/>
          <w:lang w:val="en-CA"/>
        </w:rPr>
        <w:t xml:space="preserve">May they be filled with goodness and enough challenge   </w:t>
      </w:r>
    </w:p>
    <w:p w14:paraId="07475A10" w14:textId="0703E97E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</w:r>
      <w:proofErr w:type="gramStart"/>
      <w:r>
        <w:rPr>
          <w:rFonts w:asciiTheme="minorHAnsi" w:eastAsia="Calibri" w:hAnsiTheme="minorHAnsi" w:cs="Calibri"/>
          <w:b/>
          <w:bCs/>
          <w:lang w:val="en-CA"/>
        </w:rPr>
        <w:t>to</w:t>
      </w:r>
      <w:proofErr w:type="gramEnd"/>
      <w:r>
        <w:rPr>
          <w:rFonts w:asciiTheme="minorHAnsi" w:eastAsia="Calibri" w:hAnsiTheme="minorHAnsi" w:cs="Calibri"/>
          <w:b/>
          <w:bCs/>
          <w:lang w:val="en-CA"/>
        </w:rPr>
        <w:t xml:space="preserve"> keep us excited about what might come next.</w:t>
      </w:r>
    </w:p>
    <w:p w14:paraId="62A79C34" w14:textId="7E55F62F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>When they are heavy, lighten the load.</w:t>
      </w:r>
    </w:p>
    <w:p w14:paraId="1A68D9A3" w14:textId="11444AE6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>When the work inside them seems overwhelming, Holy One, send us your strength to help carry them.</w:t>
      </w:r>
    </w:p>
    <w:p w14:paraId="2C53EC40" w14:textId="6E54420E" w:rsidR="0062417A" w:rsidRDefault="0062417A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lang w:val="en-CA"/>
        </w:rPr>
        <w:tab/>
      </w:r>
      <w:r>
        <w:rPr>
          <w:rFonts w:asciiTheme="minorHAnsi" w:eastAsia="Calibri" w:hAnsiTheme="minorHAnsi" w:cs="Calibri"/>
          <w:b/>
          <w:bCs/>
          <w:lang w:val="en-CA"/>
        </w:rPr>
        <w:t>Thank you, God, for your blessing.  Amen.</w:t>
      </w:r>
    </w:p>
    <w:p w14:paraId="31770CD8" w14:textId="77777777" w:rsidR="00031CAE" w:rsidRPr="00031CAE" w:rsidRDefault="00031CAE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424BBB11" w14:textId="77777777" w:rsidR="00031CAE" w:rsidRPr="008004F9" w:rsidRDefault="00031CAE" w:rsidP="00031CA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 xml:space="preserve">We </w:t>
      </w:r>
      <w:r>
        <w:rPr>
          <w:rFonts w:asciiTheme="minorHAnsi" w:hAnsiTheme="minorHAnsi" w:cs="Calibri"/>
          <w:b/>
          <w:bCs/>
          <w:lang w:val="en-CA"/>
        </w:rPr>
        <w:t>Respond to the Word</w:t>
      </w:r>
    </w:p>
    <w:p w14:paraId="51FF1815" w14:textId="77777777" w:rsidR="00031CAE" w:rsidRPr="00031CAE" w:rsidRDefault="00031CAE" w:rsidP="0062417A">
      <w:pPr>
        <w:pStyle w:val="Body"/>
        <w:tabs>
          <w:tab w:val="left" w:pos="426"/>
          <w:tab w:val="right" w:pos="9340"/>
        </w:tabs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01E32A64" w14:textId="77777777" w:rsidR="00FA020F" w:rsidRDefault="00FA020F" w:rsidP="0062417A">
      <w:pPr>
        <w:pStyle w:val="Body"/>
        <w:tabs>
          <w:tab w:val="left" w:pos="426"/>
          <w:tab w:val="right" w:pos="9340"/>
        </w:tabs>
        <w:ind w:left="-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Prayers of the Community</w:t>
      </w:r>
    </w:p>
    <w:p w14:paraId="34CBBE6E" w14:textId="77777777" w:rsidR="00B3042D" w:rsidRDefault="00FA020F" w:rsidP="00B3042D">
      <w:pPr>
        <w:pStyle w:val="Body"/>
        <w:tabs>
          <w:tab w:val="left" w:pos="426"/>
          <w:tab w:val="right" w:pos="9340"/>
        </w:tabs>
        <w:ind w:left="426"/>
        <w:rPr>
          <w:rFonts w:asciiTheme="minorHAnsi" w:eastAsia="Calibri" w:hAnsiTheme="minorHAnsi" w:cs="Calibri"/>
          <w:b/>
          <w:bCs/>
          <w:i/>
          <w:iCs/>
          <w:lang w:val="en-CA"/>
        </w:rPr>
      </w:pPr>
      <w:r>
        <w:rPr>
          <w:rFonts w:asciiTheme="minorHAnsi" w:eastAsia="Calibri" w:hAnsiTheme="minorHAnsi" w:cs="Calibri"/>
          <w:lang w:val="en-CA"/>
        </w:rPr>
        <w:t xml:space="preserve">Response: </w:t>
      </w:r>
      <w:r>
        <w:rPr>
          <w:rFonts w:asciiTheme="minorHAnsi" w:eastAsia="Calibri" w:hAnsiTheme="minorHAnsi" w:cs="Calibri"/>
          <w:b/>
          <w:bCs/>
          <w:i/>
          <w:iCs/>
          <w:lang w:val="en-CA"/>
        </w:rPr>
        <w:t>Loving God, hold us and our prayers</w:t>
      </w:r>
    </w:p>
    <w:p w14:paraId="70B838C1" w14:textId="77777777" w:rsidR="00B3042D" w:rsidRPr="00B3042D" w:rsidRDefault="00B3042D" w:rsidP="00B3042D">
      <w:pPr>
        <w:pStyle w:val="Body"/>
        <w:tabs>
          <w:tab w:val="left" w:pos="426"/>
          <w:tab w:val="right" w:pos="9340"/>
        </w:tabs>
        <w:ind w:left="426"/>
        <w:rPr>
          <w:rFonts w:asciiTheme="minorHAnsi" w:eastAsia="Calibri" w:hAnsiTheme="minorHAnsi" w:cs="Calibri"/>
          <w:b/>
          <w:bCs/>
          <w:i/>
          <w:iCs/>
          <w:sz w:val="12"/>
          <w:lang w:val="en-CA"/>
        </w:rPr>
      </w:pPr>
    </w:p>
    <w:p w14:paraId="16846836" w14:textId="5D7CB6AD" w:rsidR="00490F3E" w:rsidRPr="00B3042D" w:rsidRDefault="00490F3E" w:rsidP="00B3042D">
      <w:pPr>
        <w:pStyle w:val="Body"/>
        <w:tabs>
          <w:tab w:val="left" w:pos="0"/>
          <w:tab w:val="right" w:pos="9340"/>
        </w:tabs>
        <w:ind w:hanging="180"/>
        <w:rPr>
          <w:rFonts w:asciiTheme="minorHAnsi" w:eastAsia="Calibri" w:hAnsiTheme="minorHAnsi" w:cs="Calibri"/>
          <w:b/>
          <w:bCs/>
          <w:i/>
          <w:i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Hymn</w:t>
      </w:r>
      <w:r w:rsidR="00B3042D">
        <w:rPr>
          <w:rFonts w:asciiTheme="minorHAnsi" w:eastAsia="Calibri" w:hAnsiTheme="minorHAnsi" w:cs="Calibri"/>
          <w:lang w:val="en-CA"/>
        </w:rPr>
        <w:t xml:space="preserve"> VU 639 </w:t>
      </w:r>
      <w:r w:rsidRPr="00B3042D">
        <w:rPr>
          <w:rFonts w:asciiTheme="minorHAnsi" w:eastAsia="Calibri" w:hAnsiTheme="minorHAnsi" w:cs="Calibri"/>
          <w:i/>
          <w:lang w:val="en-CA"/>
        </w:rPr>
        <w:t xml:space="preserve">One More Step </w:t>
      </w:r>
      <w:proofErr w:type="gramStart"/>
      <w:r w:rsidRPr="00B3042D">
        <w:rPr>
          <w:rFonts w:asciiTheme="minorHAnsi" w:eastAsia="Calibri" w:hAnsiTheme="minorHAnsi" w:cs="Calibri"/>
          <w:i/>
          <w:lang w:val="en-CA"/>
        </w:rPr>
        <w:t>Along</w:t>
      </w:r>
      <w:proofErr w:type="gramEnd"/>
      <w:r w:rsidRPr="00B3042D">
        <w:rPr>
          <w:rFonts w:asciiTheme="minorHAnsi" w:eastAsia="Calibri" w:hAnsiTheme="minorHAnsi" w:cs="Calibri"/>
          <w:i/>
          <w:lang w:val="en-CA"/>
        </w:rPr>
        <w:t xml:space="preserve"> the World</w:t>
      </w:r>
      <w:r>
        <w:rPr>
          <w:rFonts w:asciiTheme="minorHAnsi" w:eastAsia="Calibri" w:hAnsiTheme="minorHAnsi" w:cs="Calibri"/>
          <w:lang w:val="en-CA"/>
        </w:rPr>
        <w:t xml:space="preserve"> (v.1,</w:t>
      </w:r>
      <w:r w:rsidR="00540509">
        <w:rPr>
          <w:rFonts w:asciiTheme="minorHAnsi" w:eastAsia="Calibri" w:hAnsiTheme="minorHAnsi" w:cs="Calibri"/>
          <w:lang w:val="en-CA"/>
        </w:rPr>
        <w:t xml:space="preserve"> </w:t>
      </w:r>
      <w:r>
        <w:rPr>
          <w:rFonts w:asciiTheme="minorHAnsi" w:eastAsia="Calibri" w:hAnsiTheme="minorHAnsi" w:cs="Calibri"/>
          <w:lang w:val="en-CA"/>
        </w:rPr>
        <w:t>4,</w:t>
      </w:r>
      <w:r w:rsidR="00540509">
        <w:rPr>
          <w:rFonts w:asciiTheme="minorHAnsi" w:eastAsia="Calibri" w:hAnsiTheme="minorHAnsi" w:cs="Calibri"/>
          <w:lang w:val="en-CA"/>
        </w:rPr>
        <w:t xml:space="preserve"> </w:t>
      </w:r>
      <w:r>
        <w:rPr>
          <w:rFonts w:asciiTheme="minorHAnsi" w:eastAsia="Calibri" w:hAnsiTheme="minorHAnsi" w:cs="Calibri"/>
          <w:lang w:val="en-CA"/>
        </w:rPr>
        <w:t>5)</w:t>
      </w:r>
    </w:p>
    <w:p w14:paraId="2C6E8EAE" w14:textId="07F91DD0" w:rsidR="00490F3E" w:rsidRPr="00540509" w:rsidRDefault="00303617" w:rsidP="00540509">
      <w:pPr>
        <w:rPr>
          <w:rFonts w:asciiTheme="minorHAnsi" w:eastAsia="Calibri" w:hAnsiTheme="minorHAnsi" w:cs="Calibri"/>
          <w:sz w:val="12"/>
          <w:lang w:val="en-CA"/>
        </w:rPr>
      </w:pPr>
      <w:r>
        <w:tab/>
      </w:r>
    </w:p>
    <w:p w14:paraId="314C8F2F" w14:textId="7CC802DA" w:rsidR="00490F3E" w:rsidRDefault="00B3042D" w:rsidP="00540509">
      <w:pPr>
        <w:pStyle w:val="Body"/>
        <w:pBdr>
          <w:bottom w:val="single" w:sz="4" w:space="1" w:color="auto"/>
        </w:pBdr>
        <w:tabs>
          <w:tab w:val="left" w:pos="284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Blessings and Sending Forth</w:t>
      </w:r>
    </w:p>
    <w:p w14:paraId="4D3B36C8" w14:textId="77777777" w:rsidR="00490F3E" w:rsidRPr="00540509" w:rsidRDefault="00490F3E" w:rsidP="00540509">
      <w:pPr>
        <w:pStyle w:val="Body"/>
        <w:pBdr>
          <w:bottom w:val="single" w:sz="4" w:space="1" w:color="auto"/>
        </w:pBdr>
        <w:tabs>
          <w:tab w:val="left" w:pos="284"/>
          <w:tab w:val="right" w:pos="9340"/>
        </w:tabs>
        <w:ind w:hanging="180"/>
        <w:rPr>
          <w:rFonts w:asciiTheme="minorHAnsi" w:eastAsia="Calibri" w:hAnsiTheme="minorHAnsi" w:cs="Calibri"/>
          <w:sz w:val="12"/>
          <w:lang w:val="en-CA"/>
        </w:rPr>
      </w:pPr>
    </w:p>
    <w:p w14:paraId="0B07C71D" w14:textId="686FFB35" w:rsidR="00006AFF" w:rsidRDefault="19C30F05" w:rsidP="00540509">
      <w:pPr>
        <w:pStyle w:val="Body"/>
        <w:pBdr>
          <w:bottom w:val="single" w:sz="4" w:space="1" w:color="auto"/>
        </w:pBdr>
        <w:tabs>
          <w:tab w:val="left" w:pos="284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 w:rsidRPr="19C30F05">
        <w:rPr>
          <w:rFonts w:asciiTheme="minorHAnsi" w:eastAsia="Calibri" w:hAnsiTheme="minorHAnsi" w:cs="Calibri"/>
          <w:b/>
          <w:bCs/>
          <w:lang w:val="en-CA"/>
        </w:rPr>
        <w:t>Amen</w:t>
      </w:r>
    </w:p>
    <w:p w14:paraId="38BDE75C" w14:textId="76B7D7AB" w:rsidR="19C30F05" w:rsidRPr="0004233D" w:rsidRDefault="19C30F05" w:rsidP="19C30F05">
      <w:pPr>
        <w:pStyle w:val="Body"/>
        <w:pBdr>
          <w:bottom w:val="single" w:sz="4" w:space="1" w:color="auto"/>
        </w:pBdr>
        <w:tabs>
          <w:tab w:val="left" w:pos="284"/>
          <w:tab w:val="right" w:pos="9340"/>
        </w:tabs>
        <w:ind w:hanging="180"/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4ED66606" w14:textId="282E211A" w:rsidR="19C30F05" w:rsidRDefault="0004233D" w:rsidP="19C30F05">
      <w:pPr>
        <w:pStyle w:val="Body"/>
        <w:pBdr>
          <w:bottom w:val="single" w:sz="4" w:space="1" w:color="auto"/>
        </w:pBdr>
        <w:tabs>
          <w:tab w:val="left" w:pos="284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Postlude </w:t>
      </w:r>
      <w:r w:rsidR="19C30F05" w:rsidRPr="0004233D">
        <w:rPr>
          <w:rFonts w:asciiTheme="minorHAnsi" w:eastAsia="Calibri" w:hAnsiTheme="minorHAnsi" w:cs="Calibri"/>
          <w:bCs/>
          <w:i/>
          <w:lang w:val="en-CA"/>
        </w:rPr>
        <w:t>Joy Song</w:t>
      </w:r>
      <w:r w:rsidR="19C30F05" w:rsidRPr="19C30F05">
        <w:rPr>
          <w:rFonts w:asciiTheme="minorHAnsi" w:eastAsia="Calibri" w:hAnsiTheme="minorHAnsi" w:cs="Calibri"/>
          <w:b/>
          <w:bCs/>
          <w:lang w:val="en-CA"/>
        </w:rPr>
        <w:t xml:space="preserve"> </w:t>
      </w:r>
      <w:r>
        <w:rPr>
          <w:rFonts w:asciiTheme="minorHAnsi" w:eastAsia="Calibri" w:hAnsiTheme="minorHAnsi" w:cs="Calibri"/>
          <w:b/>
          <w:bCs/>
          <w:lang w:val="en-CA"/>
        </w:rPr>
        <w:t xml:space="preserve">                                                                      </w:t>
      </w:r>
      <w:bookmarkStart w:id="1" w:name="_GoBack"/>
      <w:bookmarkEnd w:id="1"/>
      <w:r w:rsidR="19C30F05" w:rsidRPr="0004233D">
        <w:rPr>
          <w:rFonts w:asciiTheme="minorHAnsi" w:eastAsia="Calibri" w:hAnsiTheme="minorHAnsi" w:cs="Calibri"/>
          <w:bCs/>
          <w:sz w:val="20"/>
          <w:lang w:val="en-CA"/>
        </w:rPr>
        <w:t>by Mark Hayes</w:t>
      </w:r>
      <w:r w:rsidR="19C30F05" w:rsidRPr="0004233D">
        <w:rPr>
          <w:rFonts w:asciiTheme="minorHAnsi" w:eastAsia="Calibri" w:hAnsiTheme="minorHAnsi" w:cs="Calibri"/>
          <w:b/>
          <w:bCs/>
          <w:sz w:val="20"/>
          <w:lang w:val="en-CA"/>
        </w:rPr>
        <w:t xml:space="preserve"> </w:t>
      </w:r>
    </w:p>
    <w:p w14:paraId="2B0505B5" w14:textId="77777777" w:rsidR="00540509" w:rsidRDefault="00540509" w:rsidP="00540509">
      <w:pPr>
        <w:pStyle w:val="Body"/>
        <w:pBdr>
          <w:bottom w:val="single" w:sz="4" w:space="1" w:color="auto"/>
        </w:pBdr>
        <w:tabs>
          <w:tab w:val="left" w:pos="284"/>
          <w:tab w:val="right" w:pos="9340"/>
        </w:tabs>
        <w:ind w:hanging="180"/>
        <w:rPr>
          <w:rFonts w:ascii="Cambria" w:eastAsia="Cambria" w:hAnsi="Cambria" w:cs="Cambria"/>
          <w:sz w:val="18"/>
          <w:szCs w:val="18"/>
        </w:rPr>
      </w:pPr>
    </w:p>
    <w:p w14:paraId="177460B9" w14:textId="07F19EC0" w:rsidR="00540509" w:rsidRPr="00804190" w:rsidRDefault="00540509" w:rsidP="0054050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hAnsiTheme="minorHAnsi"/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655CCF5A" wp14:editId="348B8B69">
            <wp:simplePos x="0" y="0"/>
            <wp:positionH relativeFrom="column">
              <wp:posOffset>3332166</wp:posOffset>
            </wp:positionH>
            <wp:positionV relativeFrom="paragraph">
              <wp:posOffset>28336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190">
        <w:rPr>
          <w:rFonts w:asciiTheme="minorHAnsi" w:eastAsia="Cambria" w:hAnsiTheme="minorHAnsi" w:cs="Cambria"/>
          <w:sz w:val="18"/>
          <w:szCs w:val="18"/>
        </w:rPr>
        <w:t>Reader:</w:t>
      </w:r>
      <w:r w:rsidR="00A45265">
        <w:rPr>
          <w:rFonts w:asciiTheme="minorHAnsi" w:eastAsia="Cambria" w:hAnsiTheme="minorHAnsi" w:cs="Cambria"/>
          <w:sz w:val="18"/>
          <w:szCs w:val="18"/>
        </w:rPr>
        <w:t xml:space="preserve"> Teresa Sztaba</w:t>
      </w:r>
      <w:r>
        <w:rPr>
          <w:rFonts w:asciiTheme="minorHAnsi" w:eastAsia="Cambria" w:hAnsiTheme="minorHAnsi" w:cs="Cambria"/>
          <w:sz w:val="18"/>
          <w:szCs w:val="18"/>
        </w:rPr>
        <w:t xml:space="preserve">                         </w:t>
      </w:r>
      <w:r w:rsidR="00A45265">
        <w:rPr>
          <w:rFonts w:asciiTheme="minorHAnsi" w:eastAsia="Cambria" w:hAnsiTheme="minorHAnsi" w:cs="Cambria"/>
          <w:sz w:val="18"/>
          <w:szCs w:val="18"/>
        </w:rPr>
        <w:t xml:space="preserve">                               </w:t>
      </w:r>
    </w:p>
    <w:p w14:paraId="66AF4F87" w14:textId="3E022486" w:rsidR="00540509" w:rsidRDefault="003332D1" w:rsidP="0054050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>
        <w:rPr>
          <w:rFonts w:asciiTheme="minorHAnsi" w:eastAsia="Cambria" w:hAnsiTheme="minorHAnsi" w:cs="Cambria"/>
          <w:sz w:val="18"/>
          <w:szCs w:val="18"/>
        </w:rPr>
        <w:t>Pianist</w:t>
      </w:r>
      <w:r w:rsidR="00540509" w:rsidRPr="00804190">
        <w:rPr>
          <w:rFonts w:asciiTheme="minorHAnsi" w:eastAsia="Cambria" w:hAnsiTheme="minorHAnsi" w:cs="Cambria"/>
          <w:sz w:val="18"/>
          <w:szCs w:val="18"/>
        </w:rPr>
        <w:t>:</w:t>
      </w:r>
      <w:r w:rsidR="00540509">
        <w:rPr>
          <w:rFonts w:asciiTheme="minorHAnsi" w:eastAsia="Cambria" w:hAnsiTheme="minorHAnsi" w:cs="Cambria"/>
          <w:sz w:val="18"/>
          <w:szCs w:val="18"/>
        </w:rPr>
        <w:t xml:space="preserve"> Megan Dufrat</w:t>
      </w:r>
    </w:p>
    <w:p w14:paraId="6119AD1F" w14:textId="30AF25B3" w:rsidR="00540509" w:rsidRPr="00804190" w:rsidRDefault="00540509" w:rsidP="00A45265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 w:hanging="38"/>
        <w:rPr>
          <w:rFonts w:asciiTheme="minorHAnsi" w:eastAsia="Cambria" w:hAnsiTheme="minorHAnsi" w:cs="Cambria"/>
          <w:sz w:val="18"/>
          <w:szCs w:val="18"/>
        </w:rPr>
      </w:pPr>
      <w:r>
        <w:rPr>
          <w:rFonts w:asciiTheme="minorHAnsi" w:eastAsia="Calibri" w:hAnsiTheme="minorHAnsi" w:cs="Calibri"/>
          <w:sz w:val="18"/>
          <w:lang w:val="en-CA"/>
        </w:rPr>
        <w:tab/>
        <w:t xml:space="preserve">    </w:t>
      </w:r>
      <w:r w:rsidRPr="00804190">
        <w:rPr>
          <w:rFonts w:asciiTheme="minorHAnsi" w:eastAsia="Cambria" w:hAnsiTheme="minorHAnsi" w:cs="Cambria"/>
          <w:sz w:val="18"/>
          <w:szCs w:val="18"/>
        </w:rPr>
        <w:t xml:space="preserve">Director of Music: </w:t>
      </w:r>
      <w:r>
        <w:rPr>
          <w:rFonts w:asciiTheme="minorHAnsi" w:eastAsia="Cambria" w:hAnsiTheme="minorHAnsi" w:cs="Cambria"/>
          <w:sz w:val="18"/>
          <w:szCs w:val="18"/>
        </w:rPr>
        <w:t>Valdine Anderson</w:t>
      </w:r>
    </w:p>
    <w:p w14:paraId="31135ACD" w14:textId="77777777" w:rsidR="00540509" w:rsidRPr="00804190" w:rsidRDefault="00540509" w:rsidP="0054050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eastAsia="Cambria" w:hAnsiTheme="minorHAnsi" w:cs="Cambria"/>
          <w:sz w:val="18"/>
          <w:szCs w:val="18"/>
        </w:rPr>
        <w:t>Coordinator of Children, Youth &amp; Families: Katie Anderson</w:t>
      </w:r>
    </w:p>
    <w:p w14:paraId="7C681CAD" w14:textId="77777777" w:rsidR="00A45265" w:rsidRDefault="00540509" w:rsidP="00A4526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eastAsia="Cambria" w:hAnsiTheme="minorHAnsi" w:cs="Cambria"/>
          <w:sz w:val="18"/>
          <w:szCs w:val="18"/>
        </w:rPr>
        <w:t>Minister: Tricia Gerhard</w:t>
      </w:r>
    </w:p>
    <w:p w14:paraId="4E8F2A76" w14:textId="0D33B5A2" w:rsidR="00540509" w:rsidRDefault="00A45265" w:rsidP="00A4526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>
        <w:rPr>
          <w:rFonts w:asciiTheme="minorHAnsi" w:eastAsia="Cambria" w:hAnsiTheme="minorHAnsi" w:cs="Cambria"/>
          <w:sz w:val="18"/>
          <w:szCs w:val="18"/>
        </w:rPr>
        <w:tab/>
      </w:r>
      <w:r>
        <w:rPr>
          <w:rFonts w:asciiTheme="minorHAnsi" w:eastAsia="Cambria" w:hAnsiTheme="minorHAnsi" w:cs="Cambria"/>
          <w:sz w:val="18"/>
          <w:szCs w:val="18"/>
        </w:rPr>
        <w:tab/>
      </w:r>
      <w:r w:rsidR="00540509">
        <w:rPr>
          <w:rFonts w:asciiTheme="minorHAnsi" w:eastAsia="Cambria" w:hAnsiTheme="minorHAnsi" w:cs="Cambria"/>
          <w:sz w:val="18"/>
          <w:szCs w:val="18"/>
        </w:rPr>
        <w:tab/>
      </w:r>
      <w:r w:rsidR="0094490A">
        <w:rPr>
          <w:rFonts w:asciiTheme="minorHAnsi" w:eastAsia="Cambria" w:hAnsiTheme="minorHAnsi" w:cs="Cambria"/>
          <w:sz w:val="18"/>
          <w:szCs w:val="18"/>
        </w:rPr>
        <w:t xml:space="preserve">  </w:t>
      </w:r>
      <w:r w:rsidR="00540509" w:rsidRPr="00804190">
        <w:rPr>
          <w:rFonts w:asciiTheme="minorHAnsi" w:eastAsia="Cambria" w:hAnsiTheme="minorHAnsi" w:cs="Cambria"/>
          <w:sz w:val="18"/>
          <w:szCs w:val="18"/>
        </w:rPr>
        <w:t xml:space="preserve">QR Code </w:t>
      </w:r>
      <w:r w:rsidR="00540509">
        <w:rPr>
          <w:rFonts w:asciiTheme="minorHAnsi" w:eastAsia="Cambria" w:hAnsiTheme="minorHAnsi" w:cs="Cambria"/>
          <w:sz w:val="18"/>
          <w:szCs w:val="18"/>
        </w:rPr>
        <w:t>for Westworth D</w:t>
      </w:r>
      <w:r w:rsidR="00540509" w:rsidRPr="00804190">
        <w:rPr>
          <w:rFonts w:asciiTheme="minorHAnsi" w:eastAsia="Cambria" w:hAnsiTheme="minorHAnsi" w:cs="Cambria"/>
          <w:sz w:val="18"/>
          <w:szCs w:val="18"/>
        </w:rPr>
        <w:t>onations</w:t>
      </w:r>
    </w:p>
    <w:p w14:paraId="7B187021" w14:textId="73928B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800EA9A" w14:textId="3635075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665B16" w14:textId="11C104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AD05231" w14:textId="77FA8DA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D819EB6" w14:textId="7020698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900F9C0" w14:textId="457A065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5528F19" w14:textId="7B489B34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77141A" w14:textId="124AE6D1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E858A55" w14:textId="1142B35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3961"/>
    <w:multiLevelType w:val="hybridMultilevel"/>
    <w:tmpl w:val="AB5466E2"/>
    <w:lvl w:ilvl="0" w:tplc="00C870D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6AFF"/>
    <w:rsid w:val="00016E5E"/>
    <w:rsid w:val="00016EC6"/>
    <w:rsid w:val="00027B99"/>
    <w:rsid w:val="00031CAE"/>
    <w:rsid w:val="00040AB1"/>
    <w:rsid w:val="0004233D"/>
    <w:rsid w:val="00077CA6"/>
    <w:rsid w:val="000835BE"/>
    <w:rsid w:val="00085C99"/>
    <w:rsid w:val="000934CC"/>
    <w:rsid w:val="000B1EE0"/>
    <w:rsid w:val="000C093F"/>
    <w:rsid w:val="000F6CDA"/>
    <w:rsid w:val="001010B2"/>
    <w:rsid w:val="00113CCF"/>
    <w:rsid w:val="001574D3"/>
    <w:rsid w:val="001664AE"/>
    <w:rsid w:val="00166C4D"/>
    <w:rsid w:val="00194DF2"/>
    <w:rsid w:val="001A2031"/>
    <w:rsid w:val="001A424D"/>
    <w:rsid w:val="001A5ADF"/>
    <w:rsid w:val="001D2BB6"/>
    <w:rsid w:val="001D755C"/>
    <w:rsid w:val="001E4F1D"/>
    <w:rsid w:val="002011F9"/>
    <w:rsid w:val="0023243E"/>
    <w:rsid w:val="00237A99"/>
    <w:rsid w:val="00277B7C"/>
    <w:rsid w:val="00280313"/>
    <w:rsid w:val="002804F4"/>
    <w:rsid w:val="002908B6"/>
    <w:rsid w:val="0029565F"/>
    <w:rsid w:val="0029672D"/>
    <w:rsid w:val="002A5B28"/>
    <w:rsid w:val="002A6529"/>
    <w:rsid w:val="002B1E72"/>
    <w:rsid w:val="002C5CCC"/>
    <w:rsid w:val="002D1405"/>
    <w:rsid w:val="00301E3F"/>
    <w:rsid w:val="00303617"/>
    <w:rsid w:val="00312CE6"/>
    <w:rsid w:val="00321522"/>
    <w:rsid w:val="003332D1"/>
    <w:rsid w:val="003565B1"/>
    <w:rsid w:val="003A38C6"/>
    <w:rsid w:val="003B431B"/>
    <w:rsid w:val="003E0162"/>
    <w:rsid w:val="00404891"/>
    <w:rsid w:val="00424C8C"/>
    <w:rsid w:val="00430AB4"/>
    <w:rsid w:val="00447FBD"/>
    <w:rsid w:val="004500CD"/>
    <w:rsid w:val="00490F3E"/>
    <w:rsid w:val="004B2E0C"/>
    <w:rsid w:val="004C046B"/>
    <w:rsid w:val="004C7DE5"/>
    <w:rsid w:val="004D325A"/>
    <w:rsid w:val="004D736C"/>
    <w:rsid w:val="004E63C4"/>
    <w:rsid w:val="004E7781"/>
    <w:rsid w:val="004E77CC"/>
    <w:rsid w:val="004F39B8"/>
    <w:rsid w:val="004F46C9"/>
    <w:rsid w:val="005209D1"/>
    <w:rsid w:val="005336A0"/>
    <w:rsid w:val="00533FB7"/>
    <w:rsid w:val="00540509"/>
    <w:rsid w:val="005450CB"/>
    <w:rsid w:val="00546A36"/>
    <w:rsid w:val="00554529"/>
    <w:rsid w:val="005632AC"/>
    <w:rsid w:val="005737D8"/>
    <w:rsid w:val="00576007"/>
    <w:rsid w:val="0059453E"/>
    <w:rsid w:val="00596FC7"/>
    <w:rsid w:val="005A4B69"/>
    <w:rsid w:val="005A760D"/>
    <w:rsid w:val="005B1503"/>
    <w:rsid w:val="005B5CF6"/>
    <w:rsid w:val="005C1E01"/>
    <w:rsid w:val="005C54CC"/>
    <w:rsid w:val="005D3601"/>
    <w:rsid w:val="005F5F6B"/>
    <w:rsid w:val="0062417A"/>
    <w:rsid w:val="0063306A"/>
    <w:rsid w:val="006433E1"/>
    <w:rsid w:val="006451A3"/>
    <w:rsid w:val="006571D6"/>
    <w:rsid w:val="00680B42"/>
    <w:rsid w:val="00692E48"/>
    <w:rsid w:val="00696141"/>
    <w:rsid w:val="006A2DEB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6A0A"/>
    <w:rsid w:val="007B08B3"/>
    <w:rsid w:val="007B70F3"/>
    <w:rsid w:val="007C19E8"/>
    <w:rsid w:val="007C228E"/>
    <w:rsid w:val="007E1FB5"/>
    <w:rsid w:val="007E721B"/>
    <w:rsid w:val="008004F9"/>
    <w:rsid w:val="008005CF"/>
    <w:rsid w:val="00800926"/>
    <w:rsid w:val="00803F53"/>
    <w:rsid w:val="008051A9"/>
    <w:rsid w:val="00811B5F"/>
    <w:rsid w:val="00812FC1"/>
    <w:rsid w:val="00813136"/>
    <w:rsid w:val="008279F6"/>
    <w:rsid w:val="008425C6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1148C"/>
    <w:rsid w:val="00917A27"/>
    <w:rsid w:val="00922C31"/>
    <w:rsid w:val="00925125"/>
    <w:rsid w:val="00926501"/>
    <w:rsid w:val="00926F0C"/>
    <w:rsid w:val="009270CA"/>
    <w:rsid w:val="0094490A"/>
    <w:rsid w:val="00960D08"/>
    <w:rsid w:val="00966010"/>
    <w:rsid w:val="00971FAA"/>
    <w:rsid w:val="00993F83"/>
    <w:rsid w:val="009A1419"/>
    <w:rsid w:val="009A2A47"/>
    <w:rsid w:val="009C4876"/>
    <w:rsid w:val="009E7F85"/>
    <w:rsid w:val="00A13C15"/>
    <w:rsid w:val="00A45265"/>
    <w:rsid w:val="00A4771B"/>
    <w:rsid w:val="00A725DC"/>
    <w:rsid w:val="00A74635"/>
    <w:rsid w:val="00A97DA0"/>
    <w:rsid w:val="00AA2BAE"/>
    <w:rsid w:val="00AA4428"/>
    <w:rsid w:val="00AA4986"/>
    <w:rsid w:val="00AA5621"/>
    <w:rsid w:val="00AA6FF5"/>
    <w:rsid w:val="00AC67B5"/>
    <w:rsid w:val="00AD79D0"/>
    <w:rsid w:val="00AE0097"/>
    <w:rsid w:val="00AF2F78"/>
    <w:rsid w:val="00AF3CB1"/>
    <w:rsid w:val="00B10A9D"/>
    <w:rsid w:val="00B3042D"/>
    <w:rsid w:val="00B33E09"/>
    <w:rsid w:val="00B445A3"/>
    <w:rsid w:val="00B4467A"/>
    <w:rsid w:val="00B60925"/>
    <w:rsid w:val="00B826B7"/>
    <w:rsid w:val="00BA69E3"/>
    <w:rsid w:val="00BC7AC4"/>
    <w:rsid w:val="00BF0485"/>
    <w:rsid w:val="00C15774"/>
    <w:rsid w:val="00C219C2"/>
    <w:rsid w:val="00C441DE"/>
    <w:rsid w:val="00C44A69"/>
    <w:rsid w:val="00C5737F"/>
    <w:rsid w:val="00C62AD3"/>
    <w:rsid w:val="00C62E82"/>
    <w:rsid w:val="00C97920"/>
    <w:rsid w:val="00CB35DA"/>
    <w:rsid w:val="00CD5BEA"/>
    <w:rsid w:val="00CE508C"/>
    <w:rsid w:val="00D04B99"/>
    <w:rsid w:val="00D2482D"/>
    <w:rsid w:val="00D93703"/>
    <w:rsid w:val="00DA37B1"/>
    <w:rsid w:val="00DA452E"/>
    <w:rsid w:val="00DA7BE4"/>
    <w:rsid w:val="00DC24F8"/>
    <w:rsid w:val="00DC7ED1"/>
    <w:rsid w:val="00E03F6B"/>
    <w:rsid w:val="00E05FCA"/>
    <w:rsid w:val="00E233F1"/>
    <w:rsid w:val="00E30F95"/>
    <w:rsid w:val="00E434A9"/>
    <w:rsid w:val="00E543F4"/>
    <w:rsid w:val="00ED261A"/>
    <w:rsid w:val="00EE2D58"/>
    <w:rsid w:val="00EE4C12"/>
    <w:rsid w:val="00F04D94"/>
    <w:rsid w:val="00F5388D"/>
    <w:rsid w:val="00F55AB6"/>
    <w:rsid w:val="00F55EEE"/>
    <w:rsid w:val="00F57115"/>
    <w:rsid w:val="00F616FF"/>
    <w:rsid w:val="00F70E41"/>
    <w:rsid w:val="00F87D75"/>
    <w:rsid w:val="00F96699"/>
    <w:rsid w:val="00FA020F"/>
    <w:rsid w:val="00FA1185"/>
    <w:rsid w:val="00FC7353"/>
    <w:rsid w:val="19C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3617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C954-2F1C-4D0D-9B71-F34A6AAF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cp:lastPrinted>2023-09-13T14:45:00Z</cp:lastPrinted>
  <dcterms:created xsi:type="dcterms:W3CDTF">2023-09-13T13:46:00Z</dcterms:created>
  <dcterms:modified xsi:type="dcterms:W3CDTF">2023-09-14T15:26:00Z</dcterms:modified>
</cp:coreProperties>
</file>