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18" w:rsidRDefault="003A080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ab/>
      </w:r>
      <w:r w:rsidR="00657A80">
        <w:rPr>
          <w:rFonts w:ascii="Cambria" w:eastAsia="Cambria" w:hAnsi="Cambria" w:cs="Cambria"/>
          <w:b/>
          <w:sz w:val="32"/>
          <w:szCs w:val="32"/>
        </w:rPr>
        <w:tab/>
      </w:r>
      <w:r w:rsidR="00657A80">
        <w:rPr>
          <w:rFonts w:ascii="Cambria" w:eastAsia="Cambria" w:hAnsi="Cambria" w:cs="Cambria"/>
          <w:b/>
          <w:sz w:val="32"/>
          <w:szCs w:val="32"/>
        </w:rPr>
        <w:tab/>
      </w:r>
      <w:r w:rsidR="00657A80">
        <w:rPr>
          <w:rFonts w:ascii="Cambria" w:eastAsia="Cambria" w:hAnsi="Cambria" w:cs="Cambria"/>
          <w:b/>
          <w:sz w:val="32"/>
          <w:szCs w:val="32"/>
        </w:rPr>
        <w:tab/>
        <w:t>Westworth United Church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Treaty One Territory in the heart of the Red River Métis Nation</w:t>
      </w:r>
    </w:p>
    <w:p w:rsidR="002B2418" w:rsidRDefault="002B24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0"/>
          <w:szCs w:val="10"/>
        </w:rPr>
      </w:pPr>
    </w:p>
    <w:p w:rsidR="002B2418" w:rsidRDefault="00657A8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>November 26, 2023</w:t>
      </w:r>
    </w:p>
    <w:p w:rsidR="002B2418" w:rsidRDefault="00657A8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Advent 1 – </w:t>
      </w:r>
      <w:r>
        <w:rPr>
          <w:rFonts w:ascii="Cambria" w:eastAsia="Cambria" w:hAnsi="Cambria" w:cs="Cambria"/>
          <w:i/>
        </w:rPr>
        <w:t>How Does a Weary World Rejoice?</w:t>
      </w:r>
    </w:p>
    <w:p w:rsidR="002B2418" w:rsidRDefault="00657A8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We Acknowledge our Weariness</w:t>
      </w:r>
    </w:p>
    <w:p w:rsidR="002B2418" w:rsidRDefault="002B24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u w:val="single"/>
        </w:rPr>
      </w:pPr>
    </w:p>
    <w:p w:rsidR="002B2418" w:rsidRDefault="002B24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u w:val="single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We Gather to Worship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mbria" w:eastAsia="Cambria" w:hAnsi="Cambria" w:cs="Cambria"/>
          <w:b/>
          <w:color w:val="000000"/>
        </w:rPr>
      </w:pPr>
    </w:p>
    <w:p w:rsidR="002B2418" w:rsidRDefault="00657A80">
      <w:pPr>
        <w:ind w:left="9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Welcome </w:t>
      </w:r>
    </w:p>
    <w:p w:rsidR="002B2418" w:rsidRDefault="002B2418">
      <w:pPr>
        <w:ind w:left="90"/>
        <w:rPr>
          <w:rFonts w:ascii="Cambria" w:eastAsia="Cambria" w:hAnsi="Cambria" w:cs="Cambria"/>
          <w:b/>
          <w:sz w:val="16"/>
          <w:szCs w:val="16"/>
        </w:rPr>
      </w:pP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</w:rPr>
        <w:t>Introit</w:t>
      </w:r>
      <w:r>
        <w:rPr>
          <w:rFonts w:ascii="Cambria" w:eastAsia="Cambria" w:hAnsi="Cambria" w:cs="Cambria"/>
          <w:b/>
          <w:color w:val="111C24"/>
        </w:rPr>
        <w:t xml:space="preserve">   </w:t>
      </w:r>
      <w:r>
        <w:rPr>
          <w:rFonts w:ascii="Cambria" w:eastAsia="Cambria" w:hAnsi="Cambria" w:cs="Cambria"/>
          <w:i/>
        </w:rPr>
        <w:t>Fanfare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</w:t>
      </w:r>
      <w:r>
        <w:rPr>
          <w:rFonts w:ascii="Cambria" w:eastAsia="Cambria" w:hAnsi="Cambria" w:cs="Cambria"/>
          <w:sz w:val="20"/>
          <w:szCs w:val="20"/>
        </w:rPr>
        <w:t>Martin Shaw</w:t>
      </w:r>
    </w:p>
    <w:p w:rsidR="002B2418" w:rsidRDefault="002B2418">
      <w:pPr>
        <w:ind w:left="90"/>
        <w:rPr>
          <w:rFonts w:ascii="Cambria" w:eastAsia="Cambria" w:hAnsi="Cambria" w:cs="Cambria"/>
          <w:b/>
          <w:color w:val="111C24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9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11C24"/>
        </w:rPr>
        <w:t>Centering Words</w:t>
      </w:r>
      <w:r>
        <w:rPr>
          <w:rFonts w:ascii="Cambria" w:eastAsia="Cambria" w:hAnsi="Cambria" w:cs="Cambria"/>
          <w:b/>
          <w:color w:val="000000"/>
        </w:rPr>
        <w:t xml:space="preserve">                          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2B2418" w:rsidRDefault="002B2418">
      <w:pPr>
        <w:ind w:left="90"/>
        <w:rPr>
          <w:rFonts w:ascii="Cambria" w:eastAsia="Cambria" w:hAnsi="Cambria" w:cs="Cambria"/>
          <w:color w:val="111C24"/>
          <w:sz w:val="16"/>
          <w:szCs w:val="16"/>
        </w:rPr>
      </w:pP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Call to Worship</w:t>
      </w:r>
    </w:p>
    <w:p w:rsidR="002B2418" w:rsidRDefault="00657A80">
      <w:pPr>
        <w:ind w:left="9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In God’s house, we can be joyful.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>We can be grateful.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We can be hopeful.</w:t>
      </w:r>
    </w:p>
    <w:p w:rsidR="002B2418" w:rsidRDefault="00657A80">
      <w:pPr>
        <w:ind w:left="9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In God’s house, we can be weary.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>We can be anxious.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We can be grieving.</w:t>
      </w:r>
    </w:p>
    <w:p w:rsidR="002B2418" w:rsidRDefault="00657A80">
      <w:pPr>
        <w:ind w:left="9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 xml:space="preserve">In God’s house, we can be honest – 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 xml:space="preserve">Inspired or tired, 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Delighted or doubtful,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Connected or curious,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</w:r>
      <w:proofErr w:type="gramStart"/>
      <w:r>
        <w:rPr>
          <w:rFonts w:ascii="Cambria" w:eastAsia="Cambria" w:hAnsi="Cambria" w:cs="Cambria"/>
          <w:b/>
          <w:color w:val="111C24"/>
        </w:rPr>
        <w:t>And</w:t>
      </w:r>
      <w:proofErr w:type="gramEnd"/>
      <w:r>
        <w:rPr>
          <w:rFonts w:ascii="Cambria" w:eastAsia="Cambria" w:hAnsi="Cambria" w:cs="Cambria"/>
          <w:b/>
          <w:color w:val="111C24"/>
        </w:rPr>
        <w:t xml:space="preserve"> everything in between.</w:t>
      </w:r>
    </w:p>
    <w:p w:rsidR="002B2418" w:rsidRDefault="00657A80">
      <w:pPr>
        <w:ind w:left="9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This is God’s house.  You are welcome exactly as you are.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>Let us worship our loving God.</w:t>
      </w:r>
    </w:p>
    <w:p w:rsidR="002B2418" w:rsidRDefault="002B2418">
      <w:pPr>
        <w:ind w:left="90"/>
        <w:rPr>
          <w:rFonts w:ascii="Cambria" w:eastAsia="Cambria" w:hAnsi="Cambria" w:cs="Cambria"/>
          <w:b/>
          <w:color w:val="111C24"/>
          <w:sz w:val="16"/>
          <w:szCs w:val="16"/>
        </w:rPr>
      </w:pPr>
    </w:p>
    <w:p w:rsidR="002B2418" w:rsidRDefault="00657A80">
      <w:pPr>
        <w:ind w:left="9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b/>
          <w:color w:val="111C24"/>
        </w:rPr>
        <w:t>Hymn</w:t>
      </w:r>
      <w:r>
        <w:rPr>
          <w:rFonts w:ascii="Cambria" w:eastAsia="Cambria" w:hAnsi="Cambria" w:cs="Cambria"/>
          <w:color w:val="111C24"/>
        </w:rPr>
        <w:t xml:space="preserve"> VU 5   </w:t>
      </w:r>
      <w:r>
        <w:rPr>
          <w:rFonts w:ascii="Cambria" w:eastAsia="Cambria" w:hAnsi="Cambria" w:cs="Cambria"/>
          <w:i/>
          <w:color w:val="111C24"/>
        </w:rPr>
        <w:t xml:space="preserve">All the Earth is </w:t>
      </w:r>
      <w:proofErr w:type="gramStart"/>
      <w:r>
        <w:rPr>
          <w:rFonts w:ascii="Cambria" w:eastAsia="Cambria" w:hAnsi="Cambria" w:cs="Cambria"/>
          <w:i/>
          <w:color w:val="111C24"/>
        </w:rPr>
        <w:t>Waiting</w:t>
      </w:r>
      <w:proofErr w:type="gramEnd"/>
    </w:p>
    <w:p w:rsidR="002B2418" w:rsidRDefault="002B2418">
      <w:pPr>
        <w:ind w:left="90"/>
        <w:rPr>
          <w:rFonts w:ascii="Cambria" w:eastAsia="Cambria" w:hAnsi="Cambria" w:cs="Cambria"/>
          <w:color w:val="111C24"/>
          <w:sz w:val="16"/>
          <w:szCs w:val="16"/>
        </w:rPr>
      </w:pP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Lighting the Advent Candles</w:t>
      </w:r>
    </w:p>
    <w:p w:rsidR="002B2418" w:rsidRDefault="00657A80">
      <w:pPr>
        <w:ind w:left="9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How does a weary world hope?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>By telling stories of hope,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By lighting candles in the night,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 xml:space="preserve">And planting seeds in the winter that </w:t>
      </w:r>
    </w:p>
    <w:p w:rsidR="002B2418" w:rsidRDefault="00657A80">
      <w:pPr>
        <w:ind w:left="9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Will bloom in the spring.</w:t>
      </w:r>
    </w:p>
    <w:p w:rsidR="002B2418" w:rsidRDefault="002B2418">
      <w:pPr>
        <w:ind w:left="-90"/>
        <w:rPr>
          <w:rFonts w:ascii="Cambria" w:eastAsia="Cambria" w:hAnsi="Cambria" w:cs="Cambria"/>
          <w:b/>
          <w:color w:val="111C24"/>
        </w:rPr>
      </w:pP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By praying for children as they grow,</w:t>
      </w: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proofErr w:type="gramStart"/>
      <w:r>
        <w:rPr>
          <w:rFonts w:ascii="Cambria" w:eastAsia="Cambria" w:hAnsi="Cambria" w:cs="Cambria"/>
          <w:color w:val="111C24"/>
        </w:rPr>
        <w:t>and</w:t>
      </w:r>
      <w:proofErr w:type="gramEnd"/>
      <w:r>
        <w:rPr>
          <w:rFonts w:ascii="Cambria" w:eastAsia="Cambria" w:hAnsi="Cambria" w:cs="Cambria"/>
          <w:color w:val="111C24"/>
        </w:rPr>
        <w:t xml:space="preserve"> picking up trash on the sidewalk.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>By insisting that small acts can make a different.</w:t>
      </w: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 xml:space="preserve">There are a million ways to practice hope.  So </w:t>
      </w:r>
      <w:proofErr w:type="gramStart"/>
      <w:r>
        <w:rPr>
          <w:rFonts w:ascii="Cambria" w:eastAsia="Cambria" w:hAnsi="Cambria" w:cs="Cambria"/>
          <w:color w:val="111C24"/>
        </w:rPr>
        <w:t>today</w:t>
      </w:r>
      <w:proofErr w:type="gramEnd"/>
      <w:r>
        <w:rPr>
          <w:rFonts w:ascii="Cambria" w:eastAsia="Cambria" w:hAnsi="Cambria" w:cs="Cambria"/>
          <w:color w:val="111C24"/>
        </w:rPr>
        <w:t xml:space="preserve"> we light candle of hope as a reminder and a charge.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 xml:space="preserve">With God’s help, may we bring hope into a weary </w:t>
      </w:r>
      <w:r>
        <w:rPr>
          <w:rFonts w:ascii="Cambria" w:eastAsia="Cambria" w:hAnsi="Cambria" w:cs="Cambria"/>
          <w:b/>
          <w:color w:val="111C24"/>
        </w:rPr>
        <w:tab/>
      </w:r>
      <w:proofErr w:type="gramStart"/>
      <w:r>
        <w:rPr>
          <w:rFonts w:ascii="Cambria" w:eastAsia="Cambria" w:hAnsi="Cambria" w:cs="Cambria"/>
          <w:b/>
          <w:color w:val="111C24"/>
        </w:rPr>
        <w:t>world.</w:t>
      </w:r>
      <w:proofErr w:type="gramEnd"/>
    </w:p>
    <w:p w:rsidR="002B2418" w:rsidRDefault="00657A80">
      <w:pPr>
        <w:ind w:hanging="38"/>
        <w:rPr>
          <w:rFonts w:ascii="Cambria" w:eastAsia="Cambria" w:hAnsi="Cambria" w:cs="Cambria"/>
          <w:color w:val="111C24"/>
          <w:sz w:val="16"/>
          <w:szCs w:val="16"/>
        </w:rPr>
      </w:pPr>
      <w:r>
        <w:rPr>
          <w:rFonts w:ascii="Cambria" w:eastAsia="Cambria" w:hAnsi="Cambria" w:cs="Cambria"/>
          <w:color w:val="111C24"/>
        </w:rPr>
        <w:tab/>
        <w:t xml:space="preserve"> </w:t>
      </w: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b/>
          <w:color w:val="111C24"/>
        </w:rPr>
        <w:t xml:space="preserve">Hymn </w:t>
      </w:r>
      <w:r>
        <w:rPr>
          <w:rFonts w:ascii="Cambria" w:eastAsia="Cambria" w:hAnsi="Cambria" w:cs="Cambria"/>
          <w:color w:val="111C24"/>
        </w:rPr>
        <w:t xml:space="preserve">VU 7   </w:t>
      </w:r>
      <w:r>
        <w:rPr>
          <w:rFonts w:ascii="Cambria" w:eastAsia="Cambria" w:hAnsi="Cambria" w:cs="Cambria"/>
          <w:i/>
          <w:color w:val="111C24"/>
        </w:rPr>
        <w:t>Hope is a Star</w:t>
      </w:r>
      <w:r w:rsidR="00A46FB8">
        <w:rPr>
          <w:rFonts w:ascii="Cambria" w:eastAsia="Cambria" w:hAnsi="Cambria" w:cs="Cambria"/>
          <w:color w:val="111C24"/>
        </w:rPr>
        <w:t xml:space="preserve"> (v1</w:t>
      </w:r>
      <w:bookmarkStart w:id="1" w:name="_GoBack"/>
      <w:bookmarkEnd w:id="1"/>
      <w:r>
        <w:rPr>
          <w:rFonts w:ascii="Cambria" w:eastAsia="Cambria" w:hAnsi="Cambria" w:cs="Cambria"/>
          <w:color w:val="111C24"/>
        </w:rPr>
        <w:t>)</w:t>
      </w:r>
    </w:p>
    <w:p w:rsidR="002B2418" w:rsidRDefault="002B2418">
      <w:pPr>
        <w:ind w:hanging="38"/>
        <w:rPr>
          <w:rFonts w:ascii="Cambria" w:eastAsia="Cambria" w:hAnsi="Cambria" w:cs="Cambria"/>
          <w:b/>
          <w:color w:val="111C24"/>
          <w:sz w:val="16"/>
          <w:szCs w:val="16"/>
        </w:rPr>
      </w:pP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Prayer Seeking Reconciliation</w:t>
      </w:r>
    </w:p>
    <w:p w:rsidR="002B2418" w:rsidRDefault="002B2418">
      <w:pPr>
        <w:ind w:hanging="38"/>
        <w:rPr>
          <w:rFonts w:ascii="Cambria" w:eastAsia="Cambria" w:hAnsi="Cambria" w:cs="Cambria"/>
          <w:b/>
          <w:color w:val="111C24"/>
          <w:sz w:val="16"/>
          <w:szCs w:val="16"/>
        </w:rPr>
      </w:pP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Gracious God, we are weary.</w:t>
      </w: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For weary bodies that ache and cry out, we pray: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Forgive us for pushing ourselves too hard.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Remind us that we deserve Sabbath rest.</w:t>
      </w: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For weary minds that feel overwhelmed and saturated with news, we pray: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>Forgive us for creating so many distractions.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Remind us that in the quiet, we can hear you.</w:t>
      </w: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For weary hearts that long to feel the joy of the season, we pray: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>Forgive us for being impatient with ourselves.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 xml:space="preserve">Remind us that healing takes time, 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</w:r>
      <w:proofErr w:type="gramStart"/>
      <w:r>
        <w:rPr>
          <w:rFonts w:ascii="Cambria" w:eastAsia="Cambria" w:hAnsi="Cambria" w:cs="Cambria"/>
          <w:b/>
          <w:color w:val="111C24"/>
        </w:rPr>
        <w:t>and</w:t>
      </w:r>
      <w:proofErr w:type="gramEnd"/>
      <w:r>
        <w:rPr>
          <w:rFonts w:ascii="Cambria" w:eastAsia="Cambria" w:hAnsi="Cambria" w:cs="Cambria"/>
          <w:b/>
          <w:color w:val="111C24"/>
        </w:rPr>
        <w:t xml:space="preserve"> that joy and grief can coexist.</w:t>
      </w:r>
    </w:p>
    <w:p w:rsidR="002B2418" w:rsidRDefault="00657A80">
      <w:pPr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For the weary edges of our faith that struggle to hold onto hope,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>Forgive us. Remind us of Zechariah and Elizabeth.</w:t>
      </w:r>
      <w:r>
        <w:rPr>
          <w:rFonts w:ascii="Cambria" w:eastAsia="Cambria" w:hAnsi="Cambria" w:cs="Cambria"/>
          <w:b/>
          <w:color w:val="111C24"/>
        </w:rPr>
        <w:tab/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 xml:space="preserve">Remind us that your good news knows no bounds.  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  <w:sz w:val="16"/>
          <w:szCs w:val="16"/>
        </w:rPr>
      </w:pPr>
      <w:r>
        <w:rPr>
          <w:rFonts w:ascii="Cambria" w:eastAsia="Cambria" w:hAnsi="Cambria" w:cs="Cambria"/>
          <w:b/>
          <w:color w:val="111C24"/>
        </w:rPr>
        <w:tab/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Silent Reflection</w:t>
      </w:r>
    </w:p>
    <w:p w:rsidR="002B2418" w:rsidRDefault="002B2418">
      <w:pPr>
        <w:ind w:hanging="38"/>
        <w:rPr>
          <w:rFonts w:ascii="Cambria" w:eastAsia="Cambria" w:hAnsi="Cambria" w:cs="Cambria"/>
          <w:b/>
          <w:color w:val="111C24"/>
          <w:sz w:val="16"/>
          <w:szCs w:val="16"/>
        </w:rPr>
      </w:pP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Words of Forgiveness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 xml:space="preserve">We </w:t>
      </w:r>
      <w:proofErr w:type="gramStart"/>
      <w:r>
        <w:rPr>
          <w:rFonts w:ascii="Cambria" w:eastAsia="Cambria" w:hAnsi="Cambria" w:cs="Cambria"/>
          <w:b/>
          <w:color w:val="111C24"/>
        </w:rPr>
        <w:t>are loved</w:t>
      </w:r>
      <w:proofErr w:type="gramEnd"/>
      <w:r>
        <w:rPr>
          <w:rFonts w:ascii="Cambria" w:eastAsia="Cambria" w:hAnsi="Cambria" w:cs="Cambria"/>
          <w:b/>
          <w:color w:val="111C24"/>
        </w:rPr>
        <w:t xml:space="preserve">.  We </w:t>
      </w:r>
      <w:proofErr w:type="gramStart"/>
      <w:r>
        <w:rPr>
          <w:rFonts w:ascii="Cambria" w:eastAsia="Cambria" w:hAnsi="Cambria" w:cs="Cambria"/>
          <w:b/>
          <w:color w:val="111C24"/>
        </w:rPr>
        <w:t>are claimed</w:t>
      </w:r>
      <w:proofErr w:type="gramEnd"/>
      <w:r>
        <w:rPr>
          <w:rFonts w:ascii="Cambria" w:eastAsia="Cambria" w:hAnsi="Cambria" w:cs="Cambria"/>
          <w:b/>
          <w:color w:val="111C24"/>
        </w:rPr>
        <w:t xml:space="preserve">. We </w:t>
      </w:r>
      <w:proofErr w:type="gramStart"/>
      <w:r>
        <w:rPr>
          <w:rFonts w:ascii="Cambria" w:eastAsia="Cambria" w:hAnsi="Cambria" w:cs="Cambria"/>
          <w:b/>
          <w:color w:val="111C24"/>
        </w:rPr>
        <w:t>are forgiven</w:t>
      </w:r>
      <w:proofErr w:type="gramEnd"/>
      <w:r>
        <w:rPr>
          <w:rFonts w:ascii="Cambria" w:eastAsia="Cambria" w:hAnsi="Cambria" w:cs="Cambria"/>
          <w:b/>
          <w:color w:val="111C24"/>
        </w:rPr>
        <w:t>.</w:t>
      </w: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  <w:t>Thanks be to God.  Amen.</w:t>
      </w:r>
    </w:p>
    <w:p w:rsidR="002B2418" w:rsidRDefault="002B2418">
      <w:pPr>
        <w:ind w:hanging="38"/>
        <w:rPr>
          <w:rFonts w:ascii="Cambria" w:eastAsia="Cambria" w:hAnsi="Cambria" w:cs="Cambria"/>
          <w:b/>
          <w:color w:val="111C24"/>
          <w:sz w:val="16"/>
          <w:szCs w:val="16"/>
        </w:rPr>
      </w:pPr>
    </w:p>
    <w:p w:rsidR="002B2418" w:rsidRDefault="00657A80">
      <w:pPr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 xml:space="preserve">The Peace of Christ and Interlude 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38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 xml:space="preserve">May the peace of Christ be with </w:t>
      </w:r>
      <w:proofErr w:type="gramStart"/>
      <w:r>
        <w:rPr>
          <w:rFonts w:ascii="Cambria" w:eastAsia="Cambria" w:hAnsi="Cambria" w:cs="Cambria"/>
          <w:color w:val="111C24"/>
        </w:rPr>
        <w:t>you.</w:t>
      </w:r>
      <w:proofErr w:type="gramEnd"/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b/>
          <w:color w:val="111C24"/>
        </w:rPr>
        <w:tab/>
      </w:r>
      <w:proofErr w:type="gramStart"/>
      <w:r>
        <w:rPr>
          <w:rFonts w:ascii="Cambria" w:eastAsia="Cambria" w:hAnsi="Cambria" w:cs="Cambria"/>
          <w:b/>
          <w:color w:val="111C24"/>
        </w:rPr>
        <w:t>And also</w:t>
      </w:r>
      <w:proofErr w:type="gramEnd"/>
      <w:r>
        <w:rPr>
          <w:rFonts w:ascii="Cambria" w:eastAsia="Cambria" w:hAnsi="Cambria" w:cs="Cambria"/>
          <w:b/>
          <w:color w:val="111C24"/>
        </w:rPr>
        <w:t xml:space="preserve"> with you.</w:t>
      </w:r>
    </w:p>
    <w:p w:rsidR="002B2418" w:rsidRDefault="003A08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38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i/>
          <w:color w:val="111C24"/>
        </w:rPr>
        <w:tab/>
      </w:r>
      <w:r w:rsidR="00657A80">
        <w:rPr>
          <w:rFonts w:ascii="Cambria" w:eastAsia="Cambria" w:hAnsi="Cambria" w:cs="Cambria"/>
          <w:i/>
          <w:color w:val="111C24"/>
        </w:rPr>
        <w:tab/>
      </w:r>
      <w:r w:rsidR="00657A80">
        <w:rPr>
          <w:rFonts w:ascii="Cambria" w:eastAsia="Cambria" w:hAnsi="Cambria" w:cs="Cambria"/>
          <w:i/>
          <w:color w:val="111C24"/>
        </w:rPr>
        <w:tab/>
      </w:r>
      <w:r w:rsidR="00657A80">
        <w:rPr>
          <w:rFonts w:ascii="Cambria" w:eastAsia="Cambria" w:hAnsi="Cambria" w:cs="Cambria"/>
          <w:i/>
          <w:color w:val="111C24"/>
        </w:rPr>
        <w:tab/>
      </w:r>
      <w:r w:rsidR="00657A80">
        <w:rPr>
          <w:rFonts w:ascii="Cambria" w:eastAsia="Cambria" w:hAnsi="Cambria" w:cs="Cambria"/>
          <w:i/>
          <w:color w:val="111C24"/>
        </w:rPr>
        <w:tab/>
      </w:r>
      <w:r>
        <w:rPr>
          <w:rFonts w:ascii="Cambria" w:eastAsia="Cambria" w:hAnsi="Cambria" w:cs="Cambria"/>
          <w:i/>
          <w:color w:val="111C24"/>
        </w:rPr>
        <w:t>O Come, O Come Emmanuel</w:t>
      </w:r>
      <w:r>
        <w:rPr>
          <w:rFonts w:ascii="Cambria" w:eastAsia="Cambria" w:hAnsi="Cambria" w:cs="Cambria"/>
          <w:b/>
          <w:color w:val="111C24"/>
        </w:rPr>
        <w:tab/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ind w:hanging="38"/>
        <w:rPr>
          <w:rFonts w:ascii="Cambria" w:eastAsia="Cambria" w:hAnsi="Cambria" w:cs="Cambria"/>
          <w:b/>
          <w:color w:val="111C24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ind w:hanging="38"/>
        <w:rPr>
          <w:rFonts w:ascii="Cambria" w:eastAsia="Cambria" w:hAnsi="Cambria" w:cs="Cambria"/>
          <w:i/>
          <w:color w:val="111C24"/>
        </w:rPr>
      </w:pPr>
      <w:r>
        <w:rPr>
          <w:rFonts w:ascii="Cambria" w:eastAsia="Cambria" w:hAnsi="Cambria" w:cs="Cambria"/>
          <w:b/>
          <w:color w:val="111C24"/>
        </w:rPr>
        <w:t xml:space="preserve">Sharing the Story    </w:t>
      </w:r>
      <w:r>
        <w:rPr>
          <w:rFonts w:ascii="Cambria" w:eastAsia="Cambria" w:hAnsi="Cambria" w:cs="Cambria"/>
          <w:i/>
          <w:color w:val="111C24"/>
        </w:rPr>
        <w:t>Star from Afar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111C24"/>
        </w:rPr>
      </w:pP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111C24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lastRenderedPageBreak/>
        <w:t xml:space="preserve">Celebrating Communion </w:t>
      </w:r>
      <w:r>
        <w:rPr>
          <w:rFonts w:ascii="Cambria" w:eastAsia="Cambria" w:hAnsi="Cambria" w:cs="Cambria"/>
          <w:color w:val="111C24"/>
        </w:rPr>
        <w:t>(see insert)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</w:r>
      <w:r>
        <w:rPr>
          <w:rFonts w:ascii="Cambria" w:eastAsia="Cambria" w:hAnsi="Cambria" w:cs="Cambria"/>
          <w:i/>
          <w:color w:val="000000"/>
        </w:rPr>
        <w:t>This Do in Remembrance of Me</w:t>
      </w:r>
      <w:r>
        <w:rPr>
          <w:rFonts w:ascii="Cambria" w:eastAsia="Cambria" w:hAnsi="Cambria" w:cs="Cambria"/>
          <w:color w:val="000000"/>
        </w:rPr>
        <w:t xml:space="preserve">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Judy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Hunnicutt</w:t>
      </w:r>
      <w:proofErr w:type="spellEnd"/>
      <w:r>
        <w:rPr>
          <w:rFonts w:ascii="Cambria" w:eastAsia="Cambria" w:hAnsi="Cambria" w:cs="Cambria"/>
          <w:color w:val="111C24"/>
          <w:sz w:val="20"/>
          <w:szCs w:val="20"/>
        </w:rPr>
        <w:t xml:space="preserve"> 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111C24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jc w:val="center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We Hear the Word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jc w:val="center"/>
        <w:rPr>
          <w:rFonts w:ascii="Cambria" w:eastAsia="Cambria" w:hAnsi="Cambria" w:cs="Cambria"/>
          <w:b/>
          <w:color w:val="111C24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Prayer for Illumination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color w:val="111C24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Scripture Readings    </w:t>
      </w:r>
      <w:r>
        <w:rPr>
          <w:rFonts w:ascii="Cambria" w:eastAsia="Cambria" w:hAnsi="Cambria" w:cs="Cambria"/>
          <w:color w:val="000000"/>
        </w:rPr>
        <w:t>Psalm 80: 1-7, 17-19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    Luke 1: 1-23</w:t>
      </w:r>
      <w:r>
        <w:rPr>
          <w:rFonts w:ascii="Cambria" w:eastAsia="Cambria" w:hAnsi="Cambria" w:cs="Cambria"/>
          <w:b/>
          <w:color w:val="000000"/>
        </w:rPr>
        <w:tab/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Anthem   </w:t>
      </w:r>
      <w:proofErr w:type="gramStart"/>
      <w:r>
        <w:rPr>
          <w:rFonts w:ascii="Cambria" w:eastAsia="Cambria" w:hAnsi="Cambria" w:cs="Cambria"/>
          <w:i/>
          <w:color w:val="000000"/>
        </w:rPr>
        <w:t>An</w:t>
      </w:r>
      <w:proofErr w:type="gramEnd"/>
      <w:r>
        <w:rPr>
          <w:rFonts w:ascii="Cambria" w:eastAsia="Cambria" w:hAnsi="Cambria" w:cs="Cambria"/>
          <w:i/>
          <w:color w:val="000000"/>
        </w:rPr>
        <w:t xml:space="preserve"> Advent Invitation</w:t>
      </w:r>
      <w:r>
        <w:rPr>
          <w:rFonts w:ascii="Cambria" w:eastAsia="Cambria" w:hAnsi="Cambria" w:cs="Cambria"/>
          <w:color w:val="000000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>Douglas Nolan</w:t>
      </w:r>
      <w:r>
        <w:rPr>
          <w:color w:val="000000"/>
          <w:sz w:val="20"/>
          <w:szCs w:val="20"/>
        </w:rPr>
        <w:t xml:space="preserve"> 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color w:val="000000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Reflection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Hymn </w:t>
      </w:r>
      <w:r>
        <w:rPr>
          <w:rFonts w:ascii="Cambria" w:eastAsia="Cambria" w:hAnsi="Cambria" w:cs="Cambria"/>
          <w:color w:val="000000"/>
        </w:rPr>
        <w:t xml:space="preserve">MV 143   </w:t>
      </w:r>
      <w:r>
        <w:rPr>
          <w:rFonts w:ascii="Cambria" w:eastAsia="Cambria" w:hAnsi="Cambria" w:cs="Cambria"/>
          <w:i/>
          <w:color w:val="000000"/>
        </w:rPr>
        <w:t>We Cannot Own the Sunlit Sky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color w:val="000000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Offering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Offertory </w:t>
      </w:r>
      <w:r>
        <w:rPr>
          <w:rFonts w:ascii="Cambria" w:eastAsia="Cambria" w:hAnsi="Cambria" w:cs="Cambria"/>
          <w:color w:val="000000"/>
        </w:rPr>
        <w:t xml:space="preserve">VU 560   </w:t>
      </w:r>
      <w:r>
        <w:rPr>
          <w:rFonts w:ascii="Cambria" w:eastAsia="Cambria" w:hAnsi="Cambria" w:cs="Cambria"/>
          <w:i/>
          <w:color w:val="000000"/>
        </w:rPr>
        <w:t>Grant Us God</w:t>
      </w:r>
      <w:r>
        <w:rPr>
          <w:rFonts w:ascii="Cambria" w:eastAsia="Cambria" w:hAnsi="Cambria" w:cs="Cambria"/>
          <w:color w:val="000000"/>
        </w:rPr>
        <w:t xml:space="preserve"> (tune only)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In this weary world </w:t>
      </w:r>
      <w:proofErr w:type="gramStart"/>
      <w:r>
        <w:rPr>
          <w:rFonts w:ascii="Cambria" w:eastAsia="Cambria" w:hAnsi="Cambria" w:cs="Cambria"/>
          <w:b/>
          <w:color w:val="000000"/>
        </w:rPr>
        <w:t>we’re</w:t>
      </w:r>
      <w:proofErr w:type="gramEnd"/>
      <w:r>
        <w:rPr>
          <w:rFonts w:ascii="Cambria" w:eastAsia="Cambria" w:hAnsi="Cambria" w:cs="Cambria"/>
          <w:b/>
          <w:color w:val="000000"/>
        </w:rPr>
        <w:t xml:space="preserve"> waiting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Advent God, would you draw </w:t>
      </w:r>
      <w:proofErr w:type="gramStart"/>
      <w:r>
        <w:rPr>
          <w:rFonts w:ascii="Cambria" w:eastAsia="Cambria" w:hAnsi="Cambria" w:cs="Cambria"/>
          <w:b/>
          <w:color w:val="000000"/>
        </w:rPr>
        <w:t>near</w:t>
      </w:r>
      <w:proofErr w:type="gramEnd"/>
      <w:r>
        <w:rPr>
          <w:rFonts w:ascii="Cambria" w:eastAsia="Cambria" w:hAnsi="Cambria" w:cs="Cambria"/>
          <w:b/>
          <w:color w:val="000000"/>
        </w:rPr>
        <w:t>?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Bless these gifts, our lives, our loving</w:t>
      </w: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color w:val="000000"/>
        </w:rPr>
      </w:pPr>
      <w:proofErr w:type="gramStart"/>
      <w:r>
        <w:rPr>
          <w:rFonts w:ascii="Cambria" w:eastAsia="Cambria" w:hAnsi="Cambria" w:cs="Cambria"/>
          <w:b/>
          <w:color w:val="000000"/>
        </w:rPr>
        <w:t>Make room for hope to enter here?</w:t>
      </w:r>
      <w:proofErr w:type="gramEnd"/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jc w:val="center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2B2418" w:rsidRDefault="00657A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right" w:pos="9340"/>
        </w:tabs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>Offering Prayer</w:t>
      </w:r>
    </w:p>
    <w:p w:rsidR="002B2418" w:rsidRDefault="002B241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b/>
        </w:rPr>
      </w:pPr>
    </w:p>
    <w:p w:rsidR="002B2418" w:rsidRDefault="00657A8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We Respond to the Word</w:t>
      </w:r>
    </w:p>
    <w:p w:rsidR="002B2418" w:rsidRDefault="002B241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jc w:val="center"/>
        <w:rPr>
          <w:rFonts w:ascii="Cambria" w:eastAsia="Cambria" w:hAnsi="Cambria" w:cs="Cambria"/>
          <w:b/>
        </w:rPr>
      </w:pPr>
    </w:p>
    <w:p w:rsidR="002B2418" w:rsidRDefault="00657A8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Prayers of the People &amp; </w:t>
      </w:r>
      <w:proofErr w:type="gramStart"/>
      <w:r>
        <w:rPr>
          <w:rFonts w:ascii="Cambria" w:eastAsia="Cambria" w:hAnsi="Cambria" w:cs="Cambria"/>
          <w:b/>
        </w:rPr>
        <w:t>The</w:t>
      </w:r>
      <w:proofErr w:type="gramEnd"/>
      <w:r>
        <w:rPr>
          <w:rFonts w:ascii="Cambria" w:eastAsia="Cambria" w:hAnsi="Cambria" w:cs="Cambria"/>
          <w:b/>
        </w:rPr>
        <w:t xml:space="preserve"> Lord’s Prayer (VU921)</w:t>
      </w:r>
    </w:p>
    <w:p w:rsidR="002B2418" w:rsidRDefault="002B241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2B2418" w:rsidRDefault="00657A8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Hymn</w:t>
      </w:r>
      <w:r>
        <w:rPr>
          <w:rFonts w:ascii="Cambria" w:eastAsia="Cambria" w:hAnsi="Cambria" w:cs="Cambria"/>
          <w:color w:val="000000"/>
        </w:rPr>
        <w:t xml:space="preserve"> VU 29   </w:t>
      </w:r>
      <w:r>
        <w:rPr>
          <w:rFonts w:ascii="Cambria" w:eastAsia="Cambria" w:hAnsi="Cambria" w:cs="Cambria"/>
          <w:i/>
          <w:color w:val="000000"/>
        </w:rPr>
        <w:t>Hark the Glad Sound</w:t>
      </w:r>
    </w:p>
    <w:p w:rsidR="002B2418" w:rsidRDefault="002B241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color w:val="000000"/>
          <w:sz w:val="16"/>
          <w:szCs w:val="16"/>
        </w:rPr>
      </w:pPr>
    </w:p>
    <w:p w:rsidR="002B2418" w:rsidRDefault="00657A8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Benediction</w:t>
      </w:r>
    </w:p>
    <w:p w:rsidR="002B2418" w:rsidRDefault="002B241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2B2418" w:rsidRDefault="00657A8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Sung Response </w:t>
      </w:r>
      <w:r>
        <w:rPr>
          <w:rFonts w:ascii="Cambria" w:eastAsia="Cambria" w:hAnsi="Cambria" w:cs="Cambria"/>
          <w:color w:val="000000"/>
        </w:rPr>
        <w:t xml:space="preserve">VU 974   </w:t>
      </w:r>
      <w:r>
        <w:rPr>
          <w:rFonts w:ascii="Cambria" w:eastAsia="Cambria" w:hAnsi="Cambria" w:cs="Cambria"/>
          <w:i/>
          <w:color w:val="000000"/>
        </w:rPr>
        <w:t>Amen</w:t>
      </w:r>
    </w:p>
    <w:p w:rsidR="002B2418" w:rsidRDefault="002B241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i/>
          <w:color w:val="000000"/>
          <w:sz w:val="16"/>
          <w:szCs w:val="16"/>
        </w:rPr>
      </w:pPr>
    </w:p>
    <w:p w:rsidR="002B2418" w:rsidRDefault="00657A80" w:rsidP="003A080B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</w:rPr>
        <w:t xml:space="preserve">Postlude           </w:t>
      </w:r>
      <w:r w:rsidR="003A080B">
        <w:rPr>
          <w:rFonts w:ascii="Cambria" w:eastAsia="Cambria" w:hAnsi="Cambria" w:cs="Cambria"/>
          <w:color w:val="000000"/>
        </w:rPr>
        <w:t xml:space="preserve">In </w:t>
      </w:r>
      <w:proofErr w:type="spellStart"/>
      <w:r w:rsidR="003A080B">
        <w:rPr>
          <w:rFonts w:ascii="Cambria" w:eastAsia="Cambria" w:hAnsi="Cambria" w:cs="Cambria"/>
          <w:color w:val="000000"/>
        </w:rPr>
        <w:t>dulci</w:t>
      </w:r>
      <w:proofErr w:type="spellEnd"/>
      <w:r w:rsidR="003A080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3A080B">
        <w:rPr>
          <w:rFonts w:ascii="Cambria" w:eastAsia="Cambria" w:hAnsi="Cambria" w:cs="Cambria"/>
          <w:color w:val="000000"/>
        </w:rPr>
        <w:t>jubilo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 w:rsidR="003A080B">
        <w:rPr>
          <w:rFonts w:ascii="Cambria" w:eastAsia="Cambria" w:hAnsi="Cambria" w:cs="Cambria"/>
          <w:color w:val="000000"/>
        </w:rPr>
        <w:t xml:space="preserve">                            </w:t>
      </w:r>
      <w:r w:rsidRPr="003A080B">
        <w:rPr>
          <w:rFonts w:ascii="Cambria" w:eastAsia="Cambria" w:hAnsi="Cambria" w:cs="Cambria"/>
          <w:color w:val="000000"/>
          <w:sz w:val="20"/>
        </w:rPr>
        <w:t xml:space="preserve">Friedrich Wilhelm </w:t>
      </w:r>
      <w:proofErr w:type="spellStart"/>
      <w:r w:rsidRPr="003A080B">
        <w:rPr>
          <w:rFonts w:ascii="Cambria" w:eastAsia="Cambria" w:hAnsi="Cambria" w:cs="Cambria"/>
          <w:color w:val="000000"/>
          <w:sz w:val="20"/>
        </w:rPr>
        <w:t>Zachau</w:t>
      </w:r>
      <w:proofErr w:type="spellEnd"/>
      <w:r w:rsidRPr="003A080B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657A80" w:rsidRDefault="00657A80" w:rsidP="003A080B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libri" w:hAnsi="Calibri" w:cs="Calibri"/>
          <w:i/>
          <w:color w:val="000000"/>
        </w:rPr>
      </w:pPr>
    </w:p>
    <w:p w:rsidR="002B2418" w:rsidRDefault="00657A8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Reader: Denise Jones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QR Code for Westworth donations</w:t>
      </w:r>
    </w:p>
    <w:p w:rsidR="002B2418" w:rsidRDefault="00657A80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Megan Dufrat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3377565</wp:posOffset>
            </wp:positionH>
            <wp:positionV relativeFrom="paragraph">
              <wp:posOffset>4445</wp:posOffset>
            </wp:positionV>
            <wp:extent cx="676275" cy="62865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2418" w:rsidRDefault="00657A80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Cellist: Sophie Caron</w:t>
      </w:r>
    </w:p>
    <w:p w:rsidR="002B2418" w:rsidRDefault="00657A80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Director of Music: Valdine Anderson</w:t>
      </w:r>
    </w:p>
    <w:p w:rsidR="002B2418" w:rsidRDefault="00657A8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</w:p>
    <w:p w:rsidR="002B2418" w:rsidRDefault="00657A80">
      <w:pPr>
        <w:pBdr>
          <w:bottom w:val="single" w:sz="4" w:space="1" w:color="000000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Minister: Tricia Gerhard</w:t>
      </w:r>
    </w:p>
    <w:p w:rsidR="002B2418" w:rsidRDefault="002B24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Helvetica Neue" w:eastAsia="Helvetica Neue" w:hAnsi="Helvetica Neue" w:cs="Helvetica Neue"/>
          <w:color w:val="424242"/>
          <w:sz w:val="8"/>
          <w:szCs w:val="8"/>
        </w:rPr>
      </w:pPr>
    </w:p>
    <w:p w:rsidR="002B2418" w:rsidRDefault="002B241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:rsidR="002B2418" w:rsidRDefault="002B241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:rsidR="002B2418" w:rsidRDefault="002B241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bookmarkStart w:id="2" w:name="_heading=h.30j0zll" w:colFirst="0" w:colLast="0"/>
      <w:bookmarkEnd w:id="2"/>
    </w:p>
    <w:p w:rsidR="002B2418" w:rsidRDefault="00657A8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align>right</wp:align>
            </wp:positionH>
            <wp:positionV relativeFrom="paragraph">
              <wp:posOffset>146050</wp:posOffset>
            </wp:positionV>
            <wp:extent cx="4387215" cy="5667375"/>
            <wp:effectExtent l="0" t="0" r="0" b="9525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3189" t="670" r="12519" b="-335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566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B2418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18"/>
    <w:rsid w:val="002B2418"/>
    <w:rsid w:val="003A080B"/>
    <w:rsid w:val="00657A80"/>
    <w:rsid w:val="00A46FB8"/>
    <w:rsid w:val="00B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7177"/>
  <w15:docId w15:val="{4ECB10AB-72E9-48F8-84BD-9FD05E4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wvFN4SWXMGWLyJPlItv7ZG6MJw==">CgMxLjAyCGguZ2pkZ3hzMgloLjMwajB6bGw4AHIZaWQ6a0V0UFNUZWpHZklBQUFBQUFBQUV1Zw==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Heather Lavery</cp:lastModifiedBy>
  <cp:revision>5</cp:revision>
  <cp:lastPrinted>2023-11-23T17:17:00Z</cp:lastPrinted>
  <dcterms:created xsi:type="dcterms:W3CDTF">2023-11-21T17:36:00Z</dcterms:created>
  <dcterms:modified xsi:type="dcterms:W3CDTF">2023-11-24T15:39:00Z</dcterms:modified>
</cp:coreProperties>
</file>